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172D4" w14:textId="1B1150F0" w:rsidR="00715BAB" w:rsidRDefault="001B7B67" w:rsidP="001B7B67">
      <w:pPr>
        <w:jc w:val="center"/>
        <w:rPr>
          <w:rFonts w:asciiTheme="majorHAnsi" w:hAnsiTheme="majorHAnsi" w:cstheme="majorHAnsi"/>
          <w:sz w:val="40"/>
          <w:szCs w:val="40"/>
        </w:rPr>
      </w:pPr>
      <w:r w:rsidRPr="001B7B67">
        <w:rPr>
          <w:rFonts w:asciiTheme="majorHAnsi" w:hAnsiTheme="majorHAnsi" w:cstheme="majorHAnsi"/>
          <w:sz w:val="40"/>
          <w:szCs w:val="40"/>
        </w:rPr>
        <w:t>Share Drive Mapping for Mac</w:t>
      </w:r>
    </w:p>
    <w:p w14:paraId="025ACE27" w14:textId="70A352CE" w:rsidR="001B7B67" w:rsidRDefault="001B7B67" w:rsidP="001B7B67">
      <w:pPr>
        <w:jc w:val="center"/>
        <w:rPr>
          <w:rFonts w:asciiTheme="majorHAnsi" w:hAnsiTheme="majorHAnsi" w:cstheme="majorHAnsi"/>
          <w:sz w:val="40"/>
          <w:szCs w:val="40"/>
        </w:rPr>
      </w:pPr>
    </w:p>
    <w:p w14:paraId="44ACA239" w14:textId="7A443F4D" w:rsidR="001B7B67" w:rsidRDefault="001B7B67" w:rsidP="001B7B67">
      <w:pPr>
        <w:pStyle w:val="ListParagraph"/>
        <w:numPr>
          <w:ilvl w:val="0"/>
          <w:numId w:val="1"/>
        </w:numPr>
        <w:rPr>
          <w:rFonts w:cstheme="minorHAnsi"/>
        </w:rPr>
      </w:pPr>
      <w:r>
        <w:rPr>
          <w:rFonts w:cstheme="minorHAnsi"/>
        </w:rPr>
        <w:t>Select Finder from the Task Bar. Once selected use the “Go” menu at the top of the screen,</w:t>
      </w:r>
    </w:p>
    <w:p w14:paraId="273D586C" w14:textId="6B4ED53D" w:rsidR="001B7B67" w:rsidRDefault="001B7B67" w:rsidP="001B7B67">
      <w:pPr>
        <w:rPr>
          <w:rFonts w:cstheme="minorHAnsi"/>
        </w:rPr>
      </w:pPr>
    </w:p>
    <w:p w14:paraId="4A577EC5" w14:textId="0EC63AA4" w:rsidR="001B7B67" w:rsidRDefault="001B7B67" w:rsidP="001B7B67">
      <w:pPr>
        <w:rPr>
          <w:rFonts w:cstheme="minorHAnsi"/>
        </w:rPr>
      </w:pPr>
      <w:r w:rsidRPr="001B7B67">
        <w:rPr>
          <w:rFonts w:cstheme="minorHAnsi"/>
        </w:rPr>
        <w:drawing>
          <wp:inline distT="0" distB="0" distL="0" distR="0" wp14:anchorId="271149F6" wp14:editId="4F190AF5">
            <wp:extent cx="5943600" cy="3714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14750"/>
                    </a:xfrm>
                    <a:prstGeom prst="rect">
                      <a:avLst/>
                    </a:prstGeom>
                  </pic:spPr>
                </pic:pic>
              </a:graphicData>
            </a:graphic>
          </wp:inline>
        </w:drawing>
      </w:r>
    </w:p>
    <w:p w14:paraId="65C44CB0" w14:textId="688AD53E" w:rsidR="001B7B67" w:rsidRDefault="001B7B67" w:rsidP="001B7B67">
      <w:pPr>
        <w:rPr>
          <w:rFonts w:cstheme="minorHAnsi"/>
        </w:rPr>
      </w:pPr>
    </w:p>
    <w:p w14:paraId="31238F67" w14:textId="1E57DDDF" w:rsidR="001B7B67" w:rsidRDefault="001B7B67" w:rsidP="001B7B67">
      <w:pPr>
        <w:pStyle w:val="ListParagraph"/>
        <w:numPr>
          <w:ilvl w:val="0"/>
          <w:numId w:val="1"/>
        </w:numPr>
        <w:rPr>
          <w:rFonts w:cstheme="minorHAnsi"/>
        </w:rPr>
      </w:pPr>
      <w:r>
        <w:rPr>
          <w:rFonts w:cstheme="minorHAnsi"/>
        </w:rPr>
        <w:t>Under the “Go” menu select “Connect to server…” at the bottom,</w:t>
      </w:r>
    </w:p>
    <w:p w14:paraId="2BE76E3C" w14:textId="1EBE415B" w:rsidR="001B7B67" w:rsidRDefault="001B7B67" w:rsidP="001B7B67">
      <w:pPr>
        <w:rPr>
          <w:rFonts w:cstheme="minorHAnsi"/>
        </w:rPr>
      </w:pPr>
    </w:p>
    <w:p w14:paraId="03DE08D1" w14:textId="7854F8B6" w:rsidR="001B7B67" w:rsidRDefault="001B7B67" w:rsidP="003A4CC9">
      <w:pPr>
        <w:rPr>
          <w:rFonts w:cstheme="minorHAnsi"/>
        </w:rPr>
      </w:pPr>
      <w:r w:rsidRPr="001B7B67">
        <w:rPr>
          <w:rFonts w:cstheme="minorHAnsi"/>
        </w:rPr>
        <w:drawing>
          <wp:inline distT="0" distB="0" distL="0" distR="0" wp14:anchorId="39D399F2" wp14:editId="33986484">
            <wp:extent cx="2523979" cy="364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35856" cy="3662052"/>
                    </a:xfrm>
                    <a:prstGeom prst="rect">
                      <a:avLst/>
                    </a:prstGeom>
                  </pic:spPr>
                </pic:pic>
              </a:graphicData>
            </a:graphic>
          </wp:inline>
        </w:drawing>
      </w:r>
    </w:p>
    <w:p w14:paraId="6ED6595F" w14:textId="3CA58162" w:rsidR="001B7B67" w:rsidRDefault="001B7B67" w:rsidP="001B7B67">
      <w:pPr>
        <w:rPr>
          <w:rFonts w:cstheme="minorHAnsi"/>
        </w:rPr>
      </w:pPr>
    </w:p>
    <w:p w14:paraId="346166AB" w14:textId="58A81FFA" w:rsidR="001B7B67" w:rsidRDefault="001B7B67" w:rsidP="001B7B67">
      <w:pPr>
        <w:pStyle w:val="ListParagraph"/>
        <w:numPr>
          <w:ilvl w:val="0"/>
          <w:numId w:val="1"/>
        </w:numPr>
        <w:rPr>
          <w:rFonts w:cstheme="minorHAnsi"/>
        </w:rPr>
      </w:pPr>
      <w:r>
        <w:rPr>
          <w:rFonts w:cstheme="minorHAnsi"/>
        </w:rPr>
        <w:lastRenderedPageBreak/>
        <w:t xml:space="preserve">On the “Connect to Server” window enter the path to your specific folder. </w:t>
      </w:r>
      <w:r w:rsidR="0091132B">
        <w:rPr>
          <w:rFonts w:cstheme="minorHAnsi"/>
        </w:rPr>
        <w:t>Add the server to your favorites by hitting the + button. Hit connect and it will map the share drive.</w:t>
      </w:r>
    </w:p>
    <w:p w14:paraId="44DF99CE" w14:textId="5D14506A" w:rsidR="0091132B" w:rsidRDefault="0091132B" w:rsidP="0091132B">
      <w:pPr>
        <w:rPr>
          <w:rFonts w:cstheme="minorHAnsi"/>
        </w:rPr>
      </w:pPr>
    </w:p>
    <w:p w14:paraId="6F5DD4F6" w14:textId="41F5AF7C" w:rsidR="0091132B" w:rsidRDefault="0091132B" w:rsidP="003A4CC9">
      <w:pPr>
        <w:jc w:val="center"/>
        <w:rPr>
          <w:rFonts w:cstheme="minorHAnsi"/>
        </w:rPr>
      </w:pPr>
      <w:r w:rsidRPr="0091132B">
        <w:rPr>
          <w:rFonts w:cstheme="minorHAnsi"/>
        </w:rPr>
        <w:drawing>
          <wp:inline distT="0" distB="0" distL="0" distR="0" wp14:anchorId="239A9E36" wp14:editId="7DB43BE1">
            <wp:extent cx="6172200"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72200" cy="2933700"/>
                    </a:xfrm>
                    <a:prstGeom prst="rect">
                      <a:avLst/>
                    </a:prstGeom>
                  </pic:spPr>
                </pic:pic>
              </a:graphicData>
            </a:graphic>
          </wp:inline>
        </w:drawing>
      </w:r>
    </w:p>
    <w:p w14:paraId="0959FE38" w14:textId="5C7A5979" w:rsidR="002C0F22" w:rsidRDefault="002C0F22" w:rsidP="0091132B">
      <w:pPr>
        <w:rPr>
          <w:rFonts w:cstheme="minorHAnsi"/>
        </w:rPr>
      </w:pPr>
    </w:p>
    <w:p w14:paraId="5CC75A76" w14:textId="6C8E62EF" w:rsidR="002C0F22" w:rsidRDefault="003A4CC9" w:rsidP="002C0F22">
      <w:pPr>
        <w:pStyle w:val="ListParagraph"/>
        <w:numPr>
          <w:ilvl w:val="0"/>
          <w:numId w:val="1"/>
        </w:numPr>
        <w:rPr>
          <w:rFonts w:cstheme="minorHAnsi"/>
        </w:rPr>
      </w:pPr>
      <w:r>
        <w:rPr>
          <w:rFonts w:cstheme="minorHAnsi"/>
        </w:rPr>
        <w:t xml:space="preserve">Once you hit Connect it will ask for your credentials. Enter your ASURITE ID and your ASU password. Some positions such as TA’s and RA’s may have to use the format </w:t>
      </w:r>
      <w:proofErr w:type="spellStart"/>
      <w:r>
        <w:rPr>
          <w:rFonts w:cstheme="minorHAnsi"/>
        </w:rPr>
        <w:t>asuad</w:t>
      </w:r>
      <w:proofErr w:type="spellEnd"/>
      <w:r>
        <w:rPr>
          <w:rFonts w:cstheme="minorHAnsi"/>
        </w:rPr>
        <w:t>\ASURITE ID.</w:t>
      </w:r>
    </w:p>
    <w:p w14:paraId="2D764B42" w14:textId="70042D6B" w:rsidR="003A4CC9" w:rsidRDefault="003A4CC9" w:rsidP="003A4CC9">
      <w:pPr>
        <w:rPr>
          <w:rFonts w:cstheme="minorHAnsi"/>
        </w:rPr>
      </w:pPr>
    </w:p>
    <w:p w14:paraId="6B4F569B" w14:textId="22BD390F" w:rsidR="003A4CC9" w:rsidRDefault="003A4CC9" w:rsidP="003A4CC9">
      <w:pPr>
        <w:rPr>
          <w:rFonts w:cstheme="minorHAnsi"/>
        </w:rPr>
      </w:pPr>
      <w:r w:rsidRPr="003A4CC9">
        <w:rPr>
          <w:rFonts w:cstheme="minorHAnsi"/>
        </w:rPr>
        <w:drawing>
          <wp:inline distT="0" distB="0" distL="0" distR="0" wp14:anchorId="4D013D4E" wp14:editId="1D4D28C1">
            <wp:extent cx="3808730" cy="20955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8995" cy="2117653"/>
                    </a:xfrm>
                    <a:prstGeom prst="rect">
                      <a:avLst/>
                    </a:prstGeom>
                  </pic:spPr>
                </pic:pic>
              </a:graphicData>
            </a:graphic>
          </wp:inline>
        </w:drawing>
      </w:r>
    </w:p>
    <w:p w14:paraId="5042B616" w14:textId="092EC2EE" w:rsidR="003A4CC9" w:rsidRDefault="003A4CC9" w:rsidP="003A4CC9">
      <w:pPr>
        <w:rPr>
          <w:rFonts w:cstheme="minorHAnsi"/>
        </w:rPr>
      </w:pPr>
    </w:p>
    <w:p w14:paraId="61F8DCBB" w14:textId="0F3E2D59" w:rsidR="003A4CC9" w:rsidRPr="003A4CC9" w:rsidRDefault="003A4CC9" w:rsidP="003A4CC9">
      <w:pPr>
        <w:rPr>
          <w:rFonts w:cstheme="minorHAnsi"/>
        </w:rPr>
      </w:pPr>
      <w:r w:rsidRPr="003A4CC9">
        <w:rPr>
          <w:rFonts w:cstheme="minorHAnsi"/>
        </w:rPr>
        <w:drawing>
          <wp:inline distT="0" distB="0" distL="0" distR="0" wp14:anchorId="5F5E5EE9" wp14:editId="7976C0D0">
            <wp:extent cx="3813048" cy="2093976"/>
            <wp:effectExtent l="0" t="0" r="0" b="190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3048" cy="2093976"/>
                    </a:xfrm>
                    <a:prstGeom prst="rect">
                      <a:avLst/>
                    </a:prstGeom>
                  </pic:spPr>
                </pic:pic>
              </a:graphicData>
            </a:graphic>
          </wp:inline>
        </w:drawing>
      </w:r>
    </w:p>
    <w:p w14:paraId="31116120" w14:textId="44B52F92" w:rsidR="0091132B" w:rsidRDefault="0091132B" w:rsidP="0091132B">
      <w:pPr>
        <w:rPr>
          <w:rFonts w:cstheme="minorHAnsi"/>
        </w:rPr>
      </w:pPr>
    </w:p>
    <w:p w14:paraId="75EEDF69" w14:textId="2A5E5DC3" w:rsidR="0091132B" w:rsidRPr="003A4CC9" w:rsidRDefault="0091132B" w:rsidP="0091132B">
      <w:pPr>
        <w:rPr>
          <w:rFonts w:cstheme="minorHAnsi"/>
          <w:b/>
          <w:bCs/>
        </w:rPr>
      </w:pPr>
      <w:r w:rsidRPr="003A4CC9">
        <w:rPr>
          <w:rFonts w:cstheme="minorHAnsi"/>
          <w:b/>
          <w:bCs/>
        </w:rPr>
        <w:t>If you restart your machine or logout you will need to use “Connect to Server” and hit connect again.</w:t>
      </w:r>
    </w:p>
    <w:sectPr w:rsidR="0091132B" w:rsidRPr="003A4CC9" w:rsidSect="001B7B6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705C30"/>
    <w:multiLevelType w:val="hybridMultilevel"/>
    <w:tmpl w:val="D2989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B67"/>
    <w:rsid w:val="001B7B67"/>
    <w:rsid w:val="002C0F22"/>
    <w:rsid w:val="003A4CC9"/>
    <w:rsid w:val="00715BAB"/>
    <w:rsid w:val="00911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F9DCD"/>
  <w15:chartTrackingRefBased/>
  <w15:docId w15:val="{337AAD07-95B9-BE4B-B4C2-D0D60F7A5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B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98</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 BIERMANN</dc:creator>
  <cp:keywords/>
  <dc:description/>
  <cp:lastModifiedBy>BRET BIERMANN</cp:lastModifiedBy>
  <cp:revision>2</cp:revision>
  <dcterms:created xsi:type="dcterms:W3CDTF">2021-09-02T17:37:00Z</dcterms:created>
  <dcterms:modified xsi:type="dcterms:W3CDTF">2021-09-02T18:03:00Z</dcterms:modified>
</cp:coreProperties>
</file>