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A6CB" w14:textId="40544E28" w:rsidR="00924166" w:rsidRDefault="000A67A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40"/>
          <w:szCs w:val="40"/>
        </w:rPr>
        <w:t>Honors These</w:t>
      </w:r>
      <w:r w:rsidR="00924166">
        <w:rPr>
          <w:b/>
          <w:bCs/>
          <w:sz w:val="40"/>
          <w:szCs w:val="40"/>
        </w:rPr>
        <w:t>s in Psychology</w:t>
      </w:r>
      <w:r w:rsidR="00924166">
        <w:t xml:space="preserve"> </w:t>
      </w:r>
      <w:r w:rsidR="00924166" w:rsidRPr="005056D8">
        <w:rPr>
          <w:sz w:val="16"/>
          <w:szCs w:val="16"/>
        </w:rPr>
        <w:t xml:space="preserve">(rev. </w:t>
      </w:r>
      <w:r w:rsidR="000A48EC">
        <w:rPr>
          <w:sz w:val="16"/>
          <w:szCs w:val="16"/>
        </w:rPr>
        <w:t>July 2023</w:t>
      </w:r>
      <w:r w:rsidR="00924166" w:rsidRPr="005056D8">
        <w:rPr>
          <w:sz w:val="16"/>
          <w:szCs w:val="16"/>
        </w:rPr>
        <w:t>)</w:t>
      </w:r>
    </w:p>
    <w:p w14:paraId="53DB79F5" w14:textId="77777777" w:rsidR="00924166" w:rsidRDefault="00924166">
      <w:pPr>
        <w:widowControl w:val="0"/>
        <w:autoSpaceDE w:val="0"/>
        <w:autoSpaceDN w:val="0"/>
        <w:adjustRightInd w:val="0"/>
      </w:pPr>
    </w:p>
    <w:p w14:paraId="74449696" w14:textId="479C302D" w:rsidR="000A67A1" w:rsidRDefault="00AC0D3C" w:rsidP="000A67A1">
      <w:pPr>
        <w:widowControl w:val="0"/>
        <w:autoSpaceDE w:val="0"/>
        <w:autoSpaceDN w:val="0"/>
        <w:adjustRightInd w:val="0"/>
      </w:pPr>
      <w:r w:rsidRPr="00AC0D3C">
        <w:rPr>
          <w:b/>
        </w:rPr>
        <w:t xml:space="preserve">What is </w:t>
      </w:r>
      <w:r>
        <w:rPr>
          <w:b/>
        </w:rPr>
        <w:t>an Honors Thesis in Psychology</w:t>
      </w:r>
      <w:r w:rsidRPr="00AC0D3C">
        <w:rPr>
          <w:b/>
        </w:rPr>
        <w:t>?</w:t>
      </w:r>
      <w:r>
        <w:t xml:space="preserve">  </w:t>
      </w:r>
      <w:r w:rsidR="000A67A1">
        <w:t>An Honors Thesis in Psychology is a project</w:t>
      </w:r>
      <w:r w:rsidR="000A48EC">
        <w:t xml:space="preserve"> of original empirical research</w:t>
      </w:r>
      <w:r w:rsidR="000A67A1">
        <w:t xml:space="preserve"> that adds to existing</w:t>
      </w:r>
      <w:r w:rsidR="00895DE4">
        <w:t xml:space="preserve"> knowledge in the discipline. </w:t>
      </w:r>
      <w:r w:rsidR="000A67A1">
        <w:t xml:space="preserve">As such, </w:t>
      </w:r>
      <w:r w:rsidR="00895DE4">
        <w:t xml:space="preserve">the projects </w:t>
      </w:r>
      <w:r w:rsidR="000A67A1">
        <w:t xml:space="preserve">are most successful when students work with </w:t>
      </w:r>
      <w:r>
        <w:t xml:space="preserve">psychology </w:t>
      </w:r>
      <w:r w:rsidR="000A48EC">
        <w:t xml:space="preserve">research faculty (i.e., </w:t>
      </w:r>
      <w:r w:rsidR="00895DE4">
        <w:t xml:space="preserve">tenure-track </w:t>
      </w:r>
      <w:r w:rsidR="000A48EC">
        <w:t>and research f</w:t>
      </w:r>
      <w:r w:rsidR="000A67A1">
        <w:t xml:space="preserve">aculty </w:t>
      </w:r>
      <w:r w:rsidR="000A48EC">
        <w:t xml:space="preserve">members) </w:t>
      </w:r>
      <w:r w:rsidR="000A67A1">
        <w:t xml:space="preserve">to devise a project that is both manageable and </w:t>
      </w:r>
      <w:r w:rsidR="000A48EC">
        <w:t>informative</w:t>
      </w:r>
      <w:r>
        <w:t xml:space="preserve"> (using the PSY prefix)</w:t>
      </w:r>
      <w:r w:rsidR="000A67A1">
        <w:t xml:space="preserve">. </w:t>
      </w:r>
    </w:p>
    <w:p w14:paraId="28AB2EB0" w14:textId="77777777" w:rsidR="00526598" w:rsidRDefault="00DF6D23" w:rsidP="000A67A1">
      <w:pPr>
        <w:widowControl w:val="0"/>
        <w:autoSpaceDE w:val="0"/>
        <w:autoSpaceDN w:val="0"/>
        <w:adjustRightInd w:val="0"/>
      </w:pPr>
      <w:r>
        <w:tab/>
      </w:r>
    </w:p>
    <w:p w14:paraId="4DF108C9" w14:textId="47290B55" w:rsidR="00DF6D23" w:rsidRDefault="00DF6D23" w:rsidP="00526598">
      <w:pPr>
        <w:widowControl w:val="0"/>
        <w:autoSpaceDE w:val="0"/>
        <w:autoSpaceDN w:val="0"/>
        <w:adjustRightInd w:val="0"/>
        <w:ind w:firstLine="720"/>
      </w:pPr>
      <w:r w:rsidRPr="00526598">
        <w:rPr>
          <w:b/>
        </w:rPr>
        <w:t>Requirements:</w:t>
      </w:r>
      <w:r>
        <w:t xml:space="preserve">  </w:t>
      </w:r>
      <w:r w:rsidRPr="00F21B1C">
        <w:rPr>
          <w:b/>
        </w:rPr>
        <w:t>1)</w:t>
      </w:r>
      <w:r>
        <w:t xml:space="preserve"> </w:t>
      </w:r>
      <w:r w:rsidR="00526598">
        <w:t xml:space="preserve">the thesis is an </w:t>
      </w:r>
      <w:r>
        <w:t xml:space="preserve">empirical project; </w:t>
      </w:r>
      <w:r w:rsidRPr="00F21B1C">
        <w:rPr>
          <w:b/>
        </w:rPr>
        <w:t>2)</w:t>
      </w:r>
      <w:r>
        <w:t xml:space="preserve"> </w:t>
      </w:r>
      <w:r w:rsidR="00526598">
        <w:t xml:space="preserve">the </w:t>
      </w:r>
      <w:r>
        <w:t>mentor is a research-active psychology faculty member</w:t>
      </w:r>
      <w:r w:rsidR="0030222C">
        <w:t xml:space="preserve"> (Professor, Associate Professor, Assistant Professor, Research Professor)</w:t>
      </w:r>
      <w:r>
        <w:t>;</w:t>
      </w:r>
      <w:r w:rsidR="000D2674">
        <w:t xml:space="preserve"> and</w:t>
      </w:r>
      <w:r>
        <w:t xml:space="preserve"> </w:t>
      </w:r>
      <w:r w:rsidRPr="00F21B1C">
        <w:rPr>
          <w:b/>
        </w:rPr>
        <w:t>3)</w:t>
      </w:r>
      <w:r>
        <w:t xml:space="preserve"> </w:t>
      </w:r>
      <w:r w:rsidR="00526598">
        <w:t xml:space="preserve">the </w:t>
      </w:r>
      <w:r>
        <w:t xml:space="preserve">second committee member is a research-active </w:t>
      </w:r>
      <w:r w:rsidR="0030222C">
        <w:t xml:space="preserve">Ph.D. level </w:t>
      </w:r>
      <w:r>
        <w:t xml:space="preserve">faculty member in psychology or a related discipline (e.g., social work, </w:t>
      </w:r>
      <w:r w:rsidR="00526598">
        <w:t>human development, public health</w:t>
      </w:r>
      <w:r w:rsidR="00A0706F">
        <w:t>)</w:t>
      </w:r>
      <w:r w:rsidR="000D2674">
        <w:t>.</w:t>
      </w:r>
      <w:r w:rsidR="00526598">
        <w:t xml:space="preserve"> We encourage but do not require that the honors committee include a third committee member, who can be another faculty member, a post-doctoral scholar, or a graduate student.</w:t>
      </w:r>
      <w:r w:rsidR="000D2674">
        <w:t xml:space="preserve"> We also encourage students to enroll in PSY 330 (Advanced</w:t>
      </w:r>
      <w:r w:rsidR="00380B93">
        <w:t xml:space="preserve"> Statistics), if it is available</w:t>
      </w:r>
      <w:r w:rsidR="000D2674">
        <w:t>.</w:t>
      </w:r>
    </w:p>
    <w:p w14:paraId="70BC57BC" w14:textId="047EC541" w:rsidR="00AC0D3C" w:rsidRDefault="00AC0D3C" w:rsidP="000A67A1">
      <w:pPr>
        <w:widowControl w:val="0"/>
        <w:autoSpaceDE w:val="0"/>
        <w:autoSpaceDN w:val="0"/>
        <w:adjustRightInd w:val="0"/>
      </w:pPr>
    </w:p>
    <w:p w14:paraId="0328ACFB" w14:textId="00266B5D" w:rsidR="00C65070" w:rsidRDefault="00AC0D3C" w:rsidP="000A67A1">
      <w:pPr>
        <w:widowControl w:val="0"/>
        <w:autoSpaceDE w:val="0"/>
        <w:autoSpaceDN w:val="0"/>
        <w:adjustRightInd w:val="0"/>
      </w:pPr>
      <w:r>
        <w:rPr>
          <w:b/>
        </w:rPr>
        <w:t>What if a project like this doesn’</w:t>
      </w:r>
      <w:r w:rsidR="00DF6D23">
        <w:rPr>
          <w:b/>
        </w:rPr>
        <w:t>t fit your</w:t>
      </w:r>
      <w:r>
        <w:rPr>
          <w:b/>
        </w:rPr>
        <w:t xml:space="preserve"> interests</w:t>
      </w:r>
      <w:r w:rsidR="00F21B1C">
        <w:rPr>
          <w:b/>
        </w:rPr>
        <w:t xml:space="preserve"> or goals</w:t>
      </w:r>
      <w:r>
        <w:rPr>
          <w:b/>
        </w:rPr>
        <w:t xml:space="preserve">? </w:t>
      </w:r>
      <w:r>
        <w:t>Some psychology students want to pursue an honors thesis topic</w:t>
      </w:r>
      <w:r w:rsidR="00DF6D23">
        <w:t xml:space="preserve"> that is </w:t>
      </w:r>
      <w:r>
        <w:t xml:space="preserve">outside of psychology and/or does not involve empirical research. </w:t>
      </w:r>
      <w:r w:rsidR="00C65070" w:rsidRPr="00C65070">
        <w:t>These students can complete an honors project through the Barrett Honors College (using the HON prefix)</w:t>
      </w:r>
      <w:r w:rsidR="00380B93">
        <w:t xml:space="preserve">, and </w:t>
      </w:r>
      <w:r w:rsidR="00C65070" w:rsidRPr="00C65070">
        <w:t>should seek guidance from their advisors in the Honors College.</w:t>
      </w:r>
    </w:p>
    <w:p w14:paraId="4AEA790D" w14:textId="77777777" w:rsidR="00C65070" w:rsidRDefault="00C65070" w:rsidP="000A67A1">
      <w:pPr>
        <w:widowControl w:val="0"/>
        <w:autoSpaceDE w:val="0"/>
        <w:autoSpaceDN w:val="0"/>
        <w:adjustRightInd w:val="0"/>
      </w:pPr>
    </w:p>
    <w:p w14:paraId="4C93BC94" w14:textId="60D888FB" w:rsidR="00BB4210" w:rsidRDefault="004B79B0" w:rsidP="000A67A1">
      <w:pPr>
        <w:widowControl w:val="0"/>
        <w:autoSpaceDE w:val="0"/>
        <w:autoSpaceDN w:val="0"/>
        <w:adjustRightInd w:val="0"/>
      </w:pPr>
      <w:r w:rsidRPr="00BB4210">
        <w:t>If a</w:t>
      </w:r>
      <w:r w:rsidR="00F21B1C">
        <w:t xml:space="preserve"> psychology major proposes thesi</w:t>
      </w:r>
      <w:r w:rsidRPr="00BB4210">
        <w:t>s work under the supervision of a faculty member in another department, then the expectation would be that the honors project would be completed using the prefix of that other department</w:t>
      </w:r>
      <w:r w:rsidR="00F21B1C">
        <w:t xml:space="preserve">, </w:t>
      </w:r>
      <w:r w:rsidR="00BB4210" w:rsidRPr="00BB4210">
        <w:t>unless the student arranged for, and was approved for, to have a Psychology tenure line faculty member as co-director.</w:t>
      </w:r>
      <w:r w:rsidR="00F21B1C">
        <w:t xml:space="preserve"> In this case, the honors project could be completed using the PSY prefix, but only if the project met the criteria for a psychology honors project.</w:t>
      </w:r>
      <w:r w:rsidR="00BB4210" w:rsidRPr="00BB4210">
        <w:t xml:space="preserve">  </w:t>
      </w:r>
    </w:p>
    <w:p w14:paraId="0651E49E" w14:textId="77777777" w:rsidR="000A67A1" w:rsidRDefault="000A67A1" w:rsidP="000A67A1">
      <w:pPr>
        <w:widowControl w:val="0"/>
        <w:autoSpaceDE w:val="0"/>
        <w:autoSpaceDN w:val="0"/>
        <w:adjustRightInd w:val="0"/>
      </w:pPr>
    </w:p>
    <w:p w14:paraId="5146D76C" w14:textId="1ADAD246" w:rsidR="00DF6D23" w:rsidRPr="00DF6D23" w:rsidRDefault="000A48EC" w:rsidP="00DF6D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6D23">
        <w:rPr>
          <w:b/>
          <w:sz w:val="24"/>
          <w:szCs w:val="24"/>
        </w:rPr>
        <w:t>S</w:t>
      </w:r>
      <w:r w:rsidR="006642CB" w:rsidRPr="00DF6D23">
        <w:rPr>
          <w:b/>
          <w:sz w:val="24"/>
          <w:szCs w:val="24"/>
        </w:rPr>
        <w:t>tudents</w:t>
      </w:r>
      <w:r w:rsidR="00895DE4" w:rsidRPr="00DF6D23">
        <w:rPr>
          <w:b/>
          <w:sz w:val="24"/>
          <w:szCs w:val="24"/>
        </w:rPr>
        <w:t xml:space="preserve"> planning to</w:t>
      </w:r>
      <w:r w:rsidR="006642CB" w:rsidRPr="00DF6D23">
        <w:rPr>
          <w:b/>
          <w:sz w:val="24"/>
          <w:szCs w:val="24"/>
        </w:rPr>
        <w:t xml:space="preserve"> complete a Psychology Honors Thesis</w:t>
      </w:r>
    </w:p>
    <w:p w14:paraId="57C17AC1" w14:textId="77777777" w:rsidR="00DF6D23" w:rsidRDefault="00DF6D23" w:rsidP="00DF6D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AE6E922" w14:textId="1A9D5AB3" w:rsidR="00DF6D23" w:rsidRPr="00DF6D23" w:rsidRDefault="00DF6D23" w:rsidP="005265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 xml:space="preserve">Students planning to pursue a Psychology Honors Thesis can do so via </w:t>
      </w:r>
      <w:r w:rsidRPr="00694399">
        <w:rPr>
          <w:b/>
        </w:rPr>
        <w:t>one of two pathways</w:t>
      </w:r>
      <w:r>
        <w:t>:</w:t>
      </w:r>
    </w:p>
    <w:p w14:paraId="4B979BCF" w14:textId="77777777" w:rsidR="00DF6D23" w:rsidRDefault="00DF6D23" w:rsidP="00DF6D23">
      <w:pPr>
        <w:widowControl w:val="0"/>
        <w:autoSpaceDE w:val="0"/>
        <w:autoSpaceDN w:val="0"/>
        <w:adjustRightInd w:val="0"/>
        <w:rPr>
          <w:b/>
        </w:rPr>
      </w:pPr>
    </w:p>
    <w:p w14:paraId="6070B63C" w14:textId="042068AC" w:rsidR="000A67A1" w:rsidRDefault="000A48EC" w:rsidP="000A48E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rPr>
          <w:b/>
        </w:rPr>
        <w:t>By p</w:t>
      </w:r>
      <w:r w:rsidR="00895DE4" w:rsidRPr="000A48EC">
        <w:rPr>
          <w:b/>
        </w:rPr>
        <w:t>articipating</w:t>
      </w:r>
      <w:r w:rsidR="006642CB" w:rsidRPr="000A48EC">
        <w:rPr>
          <w:b/>
        </w:rPr>
        <w:t xml:space="preserve"> in t</w:t>
      </w:r>
      <w:r w:rsidR="001E4293" w:rsidRPr="000A48EC">
        <w:rPr>
          <w:b/>
        </w:rPr>
        <w:t xml:space="preserve">he </w:t>
      </w:r>
      <w:r w:rsidR="001E4293" w:rsidRPr="000A48EC">
        <w:rPr>
          <w:b/>
          <w:i/>
        </w:rPr>
        <w:t>Psychology Honors Sequence</w:t>
      </w:r>
      <w:r w:rsidR="006642CB">
        <w:t xml:space="preserve">, which is </w:t>
      </w:r>
      <w:r w:rsidR="000A67A1">
        <w:t xml:space="preserve">a strong </w:t>
      </w:r>
      <w:r w:rsidR="00895DE4">
        <w:t xml:space="preserve">departmental </w:t>
      </w:r>
      <w:r w:rsidR="00DF6D23">
        <w:t xml:space="preserve">two-semester </w:t>
      </w:r>
      <w:r w:rsidR="000A67A1">
        <w:t xml:space="preserve">program </w:t>
      </w:r>
      <w:r w:rsidR="00895DE4">
        <w:t xml:space="preserve">designed </w:t>
      </w:r>
      <w:r w:rsidR="000A67A1">
        <w:t xml:space="preserve">to </w:t>
      </w:r>
      <w:r w:rsidR="009F39FF">
        <w:t xml:space="preserve">guide and </w:t>
      </w:r>
      <w:r w:rsidR="000A67A1">
        <w:t>sup</w:t>
      </w:r>
      <w:r w:rsidR="000A67A1">
        <w:lastRenderedPageBreak/>
        <w:t xml:space="preserve">port students </w:t>
      </w:r>
      <w:r w:rsidR="009F39FF">
        <w:t>through the entire process of completing a</w:t>
      </w:r>
      <w:r w:rsidR="00380B93">
        <w:t xml:space="preserve"> Psychology Honors Thesi</w:t>
      </w:r>
      <w:r w:rsidR="00694399">
        <w:t>s</w:t>
      </w:r>
      <w:r w:rsidR="000A67A1">
        <w:t xml:space="preserve"> </w:t>
      </w:r>
      <w:r w:rsidR="005729F2">
        <w:t xml:space="preserve"> </w:t>
      </w:r>
    </w:p>
    <w:p w14:paraId="2B25EAC9" w14:textId="77777777" w:rsidR="00A31935" w:rsidRDefault="00A31935" w:rsidP="000A67A1">
      <w:pPr>
        <w:widowControl w:val="0"/>
        <w:autoSpaceDE w:val="0"/>
        <w:autoSpaceDN w:val="0"/>
        <w:adjustRightInd w:val="0"/>
      </w:pPr>
    </w:p>
    <w:p w14:paraId="7685E018" w14:textId="42AB88D8" w:rsidR="006642CB" w:rsidRPr="00763322" w:rsidRDefault="009F39FF" w:rsidP="000A48EC">
      <w:pPr>
        <w:widowControl w:val="0"/>
        <w:autoSpaceDE w:val="0"/>
        <w:autoSpaceDN w:val="0"/>
        <w:adjustRightInd w:val="0"/>
        <w:ind w:left="720"/>
      </w:pPr>
      <w:r>
        <w:t>The Psychology Honors Thesis S</w:t>
      </w:r>
      <w:r w:rsidR="000A67A1">
        <w:t xml:space="preserve">equence includes a </w:t>
      </w:r>
      <w:r w:rsidR="00DF6D23">
        <w:t xml:space="preserve">spring and fall </w:t>
      </w:r>
      <w:r w:rsidR="000A67A1">
        <w:t xml:space="preserve">semester seminar </w:t>
      </w:r>
      <w:r w:rsidR="00763322">
        <w:t xml:space="preserve">[PSY 497] </w:t>
      </w:r>
      <w:r w:rsidR="000A67A1">
        <w:t xml:space="preserve">for students </w:t>
      </w:r>
      <w:r w:rsidR="00380B93">
        <w:t>developing and completing t</w:t>
      </w:r>
      <w:r w:rsidR="000A67A1">
        <w:t>hesis projects in a calendar year. A new sequence begins each January</w:t>
      </w:r>
      <w:r w:rsidR="00274B51">
        <w:t>, with applications due in November</w:t>
      </w:r>
      <w:r w:rsidR="00445362">
        <w:t xml:space="preserve"> (the Friday before Thanksgiving)</w:t>
      </w:r>
      <w:r w:rsidR="00380B93">
        <w:t xml:space="preserve">. </w:t>
      </w:r>
      <w:r w:rsidR="00380B93" w:rsidRPr="00380B93">
        <w:t xml:space="preserve">Students are </w:t>
      </w:r>
      <w:r w:rsidR="00380B93" w:rsidRPr="00380B93">
        <w:rPr>
          <w:b/>
        </w:rPr>
        <w:t>highly encouraged to have identified a faculty mentor</w:t>
      </w:r>
      <w:r w:rsidR="00380B93" w:rsidRPr="00380B93">
        <w:t xml:space="preserve"> who has agreed to supervise their thesis </w:t>
      </w:r>
      <w:r w:rsidR="00380B93" w:rsidRPr="00380B93">
        <w:rPr>
          <w:b/>
        </w:rPr>
        <w:t>prior to applying</w:t>
      </w:r>
      <w:r w:rsidR="00380B93" w:rsidRPr="00380B93">
        <w:t xml:space="preserve"> to the honors sequence</w:t>
      </w:r>
      <w:r w:rsidR="00380B93">
        <w:t xml:space="preserve">. </w:t>
      </w:r>
      <w:r w:rsidR="00763322">
        <w:t xml:space="preserve">Along with </w:t>
      </w:r>
      <w:r w:rsidR="000A67A1">
        <w:t>the seminar, students enroll in directed study with the faculty member who serves as their thesis advisor</w:t>
      </w:r>
      <w:r w:rsidR="00DF6D23">
        <w:t xml:space="preserve"> [PSY 492/493]</w:t>
      </w:r>
      <w:r w:rsidR="000A67A1">
        <w:t xml:space="preserve">. </w:t>
      </w:r>
      <w:r w:rsidR="006642CB">
        <w:t xml:space="preserve"> </w:t>
      </w:r>
      <w:r w:rsidR="006642CB">
        <w:rPr>
          <w:b/>
        </w:rPr>
        <w:t xml:space="preserve">The Sequence (including the seminar) is </w:t>
      </w:r>
      <w:r w:rsidR="006642CB">
        <w:rPr>
          <w:b/>
          <w:u w:val="single"/>
        </w:rPr>
        <w:t>strongly</w:t>
      </w:r>
      <w:r w:rsidR="006642CB">
        <w:rPr>
          <w:b/>
        </w:rPr>
        <w:t xml:space="preserve"> recommended for Psychology majors aiming to go on to graduate school and professional study</w:t>
      </w:r>
      <w:r w:rsidR="006642CB">
        <w:t>.</w:t>
      </w:r>
      <w:r>
        <w:t xml:space="preserve">  </w:t>
      </w:r>
    </w:p>
    <w:p w14:paraId="1D1C4B67" w14:textId="77777777" w:rsidR="006642CB" w:rsidRDefault="006642C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31D7778" w14:textId="32135E69" w:rsidR="00DF6D23" w:rsidRPr="00694399" w:rsidRDefault="00DF6D23" w:rsidP="000A48E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694399">
        <w:rPr>
          <w:b/>
        </w:rPr>
        <w:t xml:space="preserve">By working with psychology faculty </w:t>
      </w:r>
      <w:r w:rsidR="00694399" w:rsidRPr="00694399">
        <w:rPr>
          <w:b/>
        </w:rPr>
        <w:t>outside of the Sequence</w:t>
      </w:r>
    </w:p>
    <w:p w14:paraId="69B4E4F7" w14:textId="0D647D09" w:rsidR="006642CB" w:rsidRPr="000A48EC" w:rsidRDefault="006642CB" w:rsidP="00DF6D23">
      <w:pPr>
        <w:pStyle w:val="ListParagraph"/>
        <w:widowControl w:val="0"/>
        <w:autoSpaceDE w:val="0"/>
        <w:autoSpaceDN w:val="0"/>
        <w:adjustRightInd w:val="0"/>
        <w:ind w:left="1080"/>
        <w:rPr>
          <w:b/>
          <w:sz w:val="22"/>
          <w:szCs w:val="22"/>
        </w:rPr>
      </w:pPr>
      <w:r w:rsidRPr="000A48EC">
        <w:rPr>
          <w:b/>
          <w:sz w:val="22"/>
          <w:szCs w:val="22"/>
        </w:rPr>
        <w:t xml:space="preserve"> </w:t>
      </w:r>
    </w:p>
    <w:p w14:paraId="6076CB8A" w14:textId="48D86D38" w:rsidR="001E4293" w:rsidRPr="00694399" w:rsidRDefault="001E4293" w:rsidP="00DF6D23">
      <w:pPr>
        <w:widowControl w:val="0"/>
        <w:autoSpaceDE w:val="0"/>
        <w:autoSpaceDN w:val="0"/>
        <w:adjustRightInd w:val="0"/>
        <w:ind w:left="720"/>
      </w:pPr>
      <w:r w:rsidRPr="00694399">
        <w:t xml:space="preserve">If a student </w:t>
      </w:r>
      <w:r w:rsidR="00895DE4" w:rsidRPr="00694399">
        <w:t xml:space="preserve">applies to do a Psychology </w:t>
      </w:r>
      <w:r w:rsidR="00380B93">
        <w:t xml:space="preserve">Honors </w:t>
      </w:r>
      <w:r w:rsidR="00895DE4" w:rsidRPr="00694399">
        <w:t xml:space="preserve">Thesis outside the Honors Sequence, </w:t>
      </w:r>
      <w:r w:rsidR="006642CB" w:rsidRPr="00694399">
        <w:rPr>
          <w:b/>
        </w:rPr>
        <w:t>they have the same expectations for preparation and the same requirements for committee structu</w:t>
      </w:r>
      <w:r w:rsidR="00694399" w:rsidRPr="00694399">
        <w:rPr>
          <w:b/>
        </w:rPr>
        <w:t>re.</w:t>
      </w:r>
    </w:p>
    <w:p w14:paraId="6C3BD8FF" w14:textId="77777777" w:rsidR="00763322" w:rsidRPr="00694399" w:rsidRDefault="00763322">
      <w:pPr>
        <w:widowControl w:val="0"/>
        <w:autoSpaceDE w:val="0"/>
        <w:autoSpaceDN w:val="0"/>
        <w:adjustRightInd w:val="0"/>
      </w:pPr>
    </w:p>
    <w:p w14:paraId="053EAEC1" w14:textId="69BCE750" w:rsidR="00694399" w:rsidRPr="00694399" w:rsidRDefault="00694399" w:rsidP="005265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694399">
        <w:t xml:space="preserve"> How to </w:t>
      </w:r>
      <w:proofErr w:type="gramStart"/>
      <w:r w:rsidRPr="00694399">
        <w:t>Apply</w:t>
      </w:r>
      <w:proofErr w:type="gramEnd"/>
      <w:r w:rsidRPr="00694399">
        <w:t xml:space="preserve"> to pursue a Psychology Honors Thesis. </w:t>
      </w:r>
    </w:p>
    <w:p w14:paraId="5FBF1A0C" w14:textId="77777777" w:rsidR="00694399" w:rsidRPr="00694399" w:rsidRDefault="00694399" w:rsidP="00694399">
      <w:pPr>
        <w:pStyle w:val="ListParagraph"/>
        <w:widowControl w:val="0"/>
        <w:autoSpaceDE w:val="0"/>
        <w:autoSpaceDN w:val="0"/>
        <w:adjustRightInd w:val="0"/>
      </w:pPr>
    </w:p>
    <w:p w14:paraId="34D08E89" w14:textId="2111EADC" w:rsidR="0030222C" w:rsidRDefault="00763322" w:rsidP="0030222C">
      <w:pPr>
        <w:pStyle w:val="ListParagraph"/>
        <w:widowControl w:val="0"/>
        <w:autoSpaceDE w:val="0"/>
        <w:autoSpaceDN w:val="0"/>
        <w:adjustRightInd w:val="0"/>
      </w:pPr>
      <w:r w:rsidRPr="00694399">
        <w:t>All students wishing to complete a Psychology Honors Thesis (using PSY prefix) need</w:t>
      </w:r>
      <w:r w:rsidR="00517FA0">
        <w:t xml:space="preserve"> to</w:t>
      </w:r>
      <w:r w:rsidRPr="00694399">
        <w:t xml:space="preserve"> complete an application process</w:t>
      </w:r>
      <w:r w:rsidR="00517FA0">
        <w:t xml:space="preserve"> </w:t>
      </w:r>
      <w:r w:rsidR="00D9799C">
        <w:t>to ensure that they have prerequisites</w:t>
      </w:r>
      <w:r w:rsidR="004B4365" w:rsidRPr="00694399">
        <w:t xml:space="preserve"> by the time they propose starting a thesis</w:t>
      </w:r>
      <w:r w:rsidRPr="00694399">
        <w:t>.</w:t>
      </w:r>
      <w:r w:rsidR="0030222C" w:rsidRPr="0030222C">
        <w:t xml:space="preserve"> </w:t>
      </w:r>
      <w:r w:rsidR="0030222C" w:rsidRPr="00694399">
        <w:t xml:space="preserve">Students should include all preparation in progress that will be completed before the </w:t>
      </w:r>
      <w:proofErr w:type="gramStart"/>
      <w:r w:rsidR="0030222C" w:rsidRPr="00694399">
        <w:t>Spring</w:t>
      </w:r>
      <w:proofErr w:type="gramEnd"/>
      <w:r w:rsidR="0030222C" w:rsidRPr="00694399">
        <w:t xml:space="preserve"> semester.</w:t>
      </w:r>
    </w:p>
    <w:p w14:paraId="4C7C7623" w14:textId="77777777" w:rsidR="0030222C" w:rsidRDefault="0030222C" w:rsidP="0030222C">
      <w:pPr>
        <w:pStyle w:val="ListParagraph"/>
        <w:widowControl w:val="0"/>
        <w:autoSpaceDE w:val="0"/>
        <w:autoSpaceDN w:val="0"/>
        <w:adjustRightInd w:val="0"/>
      </w:pPr>
    </w:p>
    <w:p w14:paraId="35540F4E" w14:textId="766E288D" w:rsidR="0030222C" w:rsidRPr="0030222C" w:rsidRDefault="0030222C" w:rsidP="0030222C">
      <w:pPr>
        <w:pStyle w:val="ListParagraph"/>
        <w:widowControl w:val="0"/>
        <w:autoSpaceDE w:val="0"/>
        <w:autoSpaceDN w:val="0"/>
        <w:adjustRightInd w:val="0"/>
        <w:rPr>
          <w:b/>
        </w:rPr>
      </w:pPr>
      <w:r w:rsidRPr="0030222C">
        <w:rPr>
          <w:b/>
        </w:rPr>
        <w:t>Application due dates:</w:t>
      </w:r>
    </w:p>
    <w:p w14:paraId="692ED7AC" w14:textId="77777777" w:rsidR="00380B93" w:rsidRDefault="0030222C" w:rsidP="0030222C">
      <w:pPr>
        <w:pStyle w:val="ListParagraph"/>
        <w:widowControl w:val="0"/>
        <w:autoSpaceDE w:val="0"/>
        <w:autoSpaceDN w:val="0"/>
        <w:adjustRightInd w:val="0"/>
        <w:ind w:left="1335"/>
      </w:pPr>
      <w:r w:rsidRPr="0030222C">
        <w:rPr>
          <w:b/>
        </w:rPr>
        <w:t>Applicants for the Psychology Sequence:</w:t>
      </w:r>
      <w:r>
        <w:t xml:space="preserve"> November, by the Friday before Thanksgiving (sequence begins in January) </w:t>
      </w:r>
    </w:p>
    <w:p w14:paraId="4962D9CE" w14:textId="77777777" w:rsidR="00380B93" w:rsidRDefault="00380B93" w:rsidP="0030222C">
      <w:pPr>
        <w:pStyle w:val="ListParagraph"/>
        <w:widowControl w:val="0"/>
        <w:autoSpaceDE w:val="0"/>
        <w:autoSpaceDN w:val="0"/>
        <w:adjustRightInd w:val="0"/>
        <w:ind w:left="1335"/>
      </w:pPr>
    </w:p>
    <w:p w14:paraId="4E96CF83" w14:textId="4514C8A9" w:rsidR="0030222C" w:rsidRDefault="0030222C" w:rsidP="0030222C">
      <w:pPr>
        <w:pStyle w:val="ListParagraph"/>
        <w:widowControl w:val="0"/>
        <w:autoSpaceDE w:val="0"/>
        <w:autoSpaceDN w:val="0"/>
        <w:adjustRightInd w:val="0"/>
        <w:ind w:left="1335"/>
      </w:pPr>
      <w:r>
        <w:t>OR</w:t>
      </w:r>
    </w:p>
    <w:p w14:paraId="4555588C" w14:textId="77777777" w:rsidR="0030222C" w:rsidRDefault="0030222C" w:rsidP="0030222C">
      <w:pPr>
        <w:pStyle w:val="ListParagraph"/>
        <w:widowControl w:val="0"/>
        <w:autoSpaceDE w:val="0"/>
        <w:autoSpaceDN w:val="0"/>
        <w:adjustRightInd w:val="0"/>
        <w:ind w:left="1335"/>
      </w:pPr>
    </w:p>
    <w:p w14:paraId="35424764" w14:textId="53D81B42" w:rsidR="00380B93" w:rsidRDefault="0030222C" w:rsidP="0030222C">
      <w:pPr>
        <w:pStyle w:val="ListParagraph"/>
        <w:widowControl w:val="0"/>
        <w:autoSpaceDE w:val="0"/>
        <w:autoSpaceDN w:val="0"/>
        <w:adjustRightInd w:val="0"/>
        <w:ind w:left="1335"/>
      </w:pPr>
      <w:r w:rsidRPr="0030222C">
        <w:rPr>
          <w:b/>
        </w:rPr>
        <w:t>Applicants outside of the Psychology Sequence:</w:t>
      </w:r>
      <w:r>
        <w:t xml:space="preserve"> </w:t>
      </w:r>
      <w:r w:rsidR="00F21B1C">
        <w:t>P</w:t>
      </w:r>
      <w:r w:rsidRPr="0030222C">
        <w:t xml:space="preserve">rior to registering for PSY 492 and no later than the first day of class in the </w:t>
      </w:r>
      <w:proofErr w:type="gramStart"/>
      <w:r w:rsidRPr="0030222C">
        <w:t>Spring</w:t>
      </w:r>
      <w:proofErr w:type="gramEnd"/>
      <w:r w:rsidRPr="0030222C">
        <w:t xml:space="preserve"> semester. </w:t>
      </w:r>
    </w:p>
    <w:p w14:paraId="249A827A" w14:textId="77777777" w:rsidR="00380B93" w:rsidRDefault="00380B93">
      <w:r>
        <w:br w:type="page"/>
      </w:r>
    </w:p>
    <w:p w14:paraId="23B42EAA" w14:textId="70E843E1" w:rsidR="00694399" w:rsidRPr="00380B93" w:rsidRDefault="00694399" w:rsidP="00380B9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380B93">
        <w:rPr>
          <w:b/>
        </w:rPr>
        <w:lastRenderedPageBreak/>
        <w:t>Preparing to apply for a Psychology Honors Thesis</w:t>
      </w:r>
    </w:p>
    <w:p w14:paraId="12A07008" w14:textId="24C57ED1" w:rsidR="00694399" w:rsidRDefault="00694399" w:rsidP="00694399">
      <w:pPr>
        <w:pStyle w:val="ListParagraph"/>
        <w:widowControl w:val="0"/>
        <w:autoSpaceDE w:val="0"/>
        <w:autoSpaceDN w:val="0"/>
        <w:adjustRightInd w:val="0"/>
        <w:rPr>
          <w:b/>
        </w:rPr>
      </w:pPr>
    </w:p>
    <w:p w14:paraId="40E9B36D" w14:textId="702C429C" w:rsidR="00694399" w:rsidRDefault="00694399" w:rsidP="00694399">
      <w:pPr>
        <w:widowControl w:val="0"/>
        <w:autoSpaceDE w:val="0"/>
        <w:autoSpaceDN w:val="0"/>
        <w:adjustRightInd w:val="0"/>
        <w:ind w:left="720" w:firstLine="360"/>
      </w:pPr>
      <w:r w:rsidRPr="00694399">
        <w:t xml:space="preserve">Before beginning a </w:t>
      </w:r>
      <w:r>
        <w:t xml:space="preserve">psychology honors </w:t>
      </w:r>
      <w:r w:rsidRPr="00694399">
        <w:t xml:space="preserve">thesis, students should </w:t>
      </w:r>
      <w:r>
        <w:t xml:space="preserve">acquire key skills and background by </w:t>
      </w:r>
      <w:r w:rsidRPr="00694399">
        <w:t>complet</w:t>
      </w:r>
      <w:r>
        <w:t>ing</w:t>
      </w:r>
      <w:r w:rsidRPr="00694399">
        <w:t>:</w:t>
      </w:r>
      <w:r>
        <w:t xml:space="preserve"> </w:t>
      </w:r>
    </w:p>
    <w:p w14:paraId="6D0449A3" w14:textId="77777777" w:rsidR="00694399" w:rsidRDefault="00694399" w:rsidP="00694399">
      <w:pPr>
        <w:widowControl w:val="0"/>
        <w:autoSpaceDE w:val="0"/>
        <w:autoSpaceDN w:val="0"/>
        <w:adjustRightInd w:val="0"/>
        <w:ind w:left="720" w:firstLine="360"/>
        <w:rPr>
          <w:b/>
        </w:rPr>
      </w:pPr>
    </w:p>
    <w:p w14:paraId="096ED4A3" w14:textId="77777777" w:rsidR="00694399" w:rsidRDefault="006642CB" w:rsidP="0069439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350" w:hanging="270"/>
      </w:pPr>
      <w:r>
        <w:t>PSY230 (or PSY 231, preferred) and PSY 290; with a GPA of 3.4</w:t>
      </w:r>
    </w:p>
    <w:p w14:paraId="0562FE32" w14:textId="77777777" w:rsidR="00694399" w:rsidRDefault="009F39FF" w:rsidP="0069439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350" w:hanging="270"/>
      </w:pPr>
      <w:r>
        <w:t xml:space="preserve">Six (6) </w:t>
      </w:r>
      <w:r w:rsidR="006642CB">
        <w:t>credit hours of upper division PSY content courses (more is encouraged) with a GPA of 3.5</w:t>
      </w:r>
    </w:p>
    <w:p w14:paraId="549C2F56" w14:textId="3759A6DB" w:rsidR="006642CB" w:rsidRDefault="009F39FF" w:rsidP="00CE22CC">
      <w:pPr>
        <w:pStyle w:val="ListParagraph"/>
        <w:widowControl w:val="0"/>
        <w:numPr>
          <w:ilvl w:val="1"/>
          <w:numId w:val="4"/>
        </w:numPr>
        <w:tabs>
          <w:tab w:val="left" w:pos="1620"/>
        </w:tabs>
        <w:autoSpaceDE w:val="0"/>
        <w:autoSpaceDN w:val="0"/>
        <w:adjustRightInd w:val="0"/>
        <w:ind w:left="1350" w:hanging="270"/>
      </w:pPr>
      <w:r>
        <w:t xml:space="preserve">At least one </w:t>
      </w:r>
      <w:r w:rsidR="006642CB">
        <w:t>empirical research experience, beyond PSY290 or other in-class experience.  This is usually do</w:t>
      </w:r>
      <w:r w:rsidR="00424762">
        <w:t>n</w:t>
      </w:r>
      <w:r w:rsidR="006642CB">
        <w:t xml:space="preserve">e by PSY 399 study with Psychology faculty. </w:t>
      </w:r>
    </w:p>
    <w:p w14:paraId="47FD5B86" w14:textId="77777777" w:rsidR="00424762" w:rsidRDefault="00424762" w:rsidP="00424762">
      <w:pPr>
        <w:pStyle w:val="ListParagraph"/>
        <w:widowControl w:val="0"/>
        <w:autoSpaceDE w:val="0"/>
        <w:autoSpaceDN w:val="0"/>
        <w:adjustRightInd w:val="0"/>
        <w:ind w:left="1080"/>
      </w:pPr>
    </w:p>
    <w:p w14:paraId="1E9AFE76" w14:textId="77777777" w:rsidR="00CE22CC" w:rsidRPr="00CE22CC" w:rsidRDefault="00694399" w:rsidP="0069439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694399">
        <w:rPr>
          <w:b/>
        </w:rPr>
        <w:t>Apply</w:t>
      </w:r>
    </w:p>
    <w:p w14:paraId="0CD27681" w14:textId="10B600C5" w:rsidR="00CE22CC" w:rsidRDefault="00CE22CC" w:rsidP="00CE22CC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left="1350" w:hanging="270"/>
      </w:pPr>
      <w:r>
        <w:t>All s</w:t>
      </w:r>
      <w:r w:rsidR="006642CB">
        <w:t>tudents need to comple</w:t>
      </w:r>
      <w:r>
        <w:t>te the application</w:t>
      </w:r>
      <w:r w:rsidR="00D9799C">
        <w:t xml:space="preserve"> (attache</w:t>
      </w:r>
      <w:r w:rsidR="006642CB">
        <w:t>d)</w:t>
      </w:r>
      <w:r>
        <w:t>.</w:t>
      </w:r>
    </w:p>
    <w:p w14:paraId="3C36C12E" w14:textId="429E2DF9" w:rsidR="00CE22CC" w:rsidRPr="00CE22CC" w:rsidRDefault="00036A74" w:rsidP="00CE22CC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left="1350" w:hanging="270"/>
      </w:pPr>
      <w:r w:rsidRPr="00CE22CC">
        <w:t>For students joining the recommended sequence</w:t>
      </w:r>
      <w:r w:rsidR="00D9799C">
        <w:t xml:space="preserve"> (PSY 497)</w:t>
      </w:r>
      <w:r w:rsidRPr="00CE22CC">
        <w:t xml:space="preserve">, </w:t>
      </w:r>
      <w:r w:rsidR="00CE22CC" w:rsidRPr="00CE22CC">
        <w:t xml:space="preserve">we encourage you to </w:t>
      </w:r>
      <w:r w:rsidRPr="00CE22CC">
        <w:t xml:space="preserve">identify </w:t>
      </w:r>
      <w:r w:rsidR="00D9799C">
        <w:t>a faculty</w:t>
      </w:r>
      <w:r w:rsidRPr="00CE22CC">
        <w:t xml:space="preserve"> mentor ahead of time</w:t>
      </w:r>
      <w:r w:rsidR="00CE22CC" w:rsidRPr="00CE22CC">
        <w:t>.</w:t>
      </w:r>
    </w:p>
    <w:p w14:paraId="28ED0FF7" w14:textId="07F72915" w:rsidR="00CE22CC" w:rsidRDefault="008A4C39" w:rsidP="00CE22CC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left="1350" w:hanging="270"/>
      </w:pPr>
      <w:r w:rsidRPr="00CE22CC">
        <w:t>For</w:t>
      </w:r>
      <w:r w:rsidR="007D27F8" w:rsidRPr="00CE22CC">
        <w:t xml:space="preserve"> </w:t>
      </w:r>
      <w:r w:rsidR="00763322" w:rsidRPr="00CE22CC">
        <w:t xml:space="preserve">students </w:t>
      </w:r>
      <w:r w:rsidR="007D27F8" w:rsidRPr="00CE22CC">
        <w:t>propos</w:t>
      </w:r>
      <w:r w:rsidRPr="00CE22CC">
        <w:t>ing</w:t>
      </w:r>
      <w:r w:rsidR="007D27F8" w:rsidRPr="00CE22CC">
        <w:t xml:space="preserve"> to do a Psychology </w:t>
      </w:r>
      <w:r w:rsidRPr="00CE22CC">
        <w:t xml:space="preserve">Honors </w:t>
      </w:r>
      <w:r w:rsidR="007D27F8" w:rsidRPr="00CE22CC">
        <w:t>Thesis</w:t>
      </w:r>
      <w:r w:rsidRPr="00CE22CC">
        <w:t xml:space="preserve"> (PSY492/</w:t>
      </w:r>
      <w:r w:rsidR="00D9799C">
        <w:t>49</w:t>
      </w:r>
      <w:r w:rsidRPr="00CE22CC">
        <w:t>3)</w:t>
      </w:r>
      <w:r w:rsidR="007D27F8" w:rsidRPr="00CE22CC">
        <w:t xml:space="preserve"> outside the recommended sequence</w:t>
      </w:r>
      <w:r w:rsidRPr="00CE22CC">
        <w:t>:</w:t>
      </w:r>
    </w:p>
    <w:p w14:paraId="763C6159" w14:textId="5C7EF05C" w:rsidR="00CE22CC" w:rsidRDefault="00CE22CC" w:rsidP="00C65070">
      <w:pPr>
        <w:pStyle w:val="ListParagraph"/>
        <w:widowControl w:val="0"/>
        <w:autoSpaceDE w:val="0"/>
        <w:autoSpaceDN w:val="0"/>
        <w:adjustRightInd w:val="0"/>
        <w:ind w:left="1620" w:hanging="225"/>
      </w:pPr>
      <w:proofErr w:type="gramStart"/>
      <w:r>
        <w:t>i.  You</w:t>
      </w:r>
      <w:proofErr w:type="gramEnd"/>
      <w:r>
        <w:t xml:space="preserve"> must </w:t>
      </w:r>
      <w:r w:rsidR="006642CB">
        <w:t>identify the faculty mentor who will supervise the project</w:t>
      </w:r>
      <w:r w:rsidR="007D27F8">
        <w:t xml:space="preserve"> and </w:t>
      </w:r>
      <w:r w:rsidR="00D9799C">
        <w:t>obtain</w:t>
      </w:r>
      <w:r w:rsidR="007D27F8">
        <w:t xml:space="preserve"> a signature from that faculty member confirming</w:t>
      </w:r>
      <w:r>
        <w:t xml:space="preserve"> their mentorship role.</w:t>
      </w:r>
    </w:p>
    <w:p w14:paraId="177ECE35" w14:textId="4060C37F" w:rsidR="0030222C" w:rsidRPr="0030222C" w:rsidRDefault="00CE22CC" w:rsidP="00C650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620" w:hanging="270"/>
      </w:pPr>
      <w:r>
        <w:t>You must</w:t>
      </w:r>
      <w:r w:rsidR="00895DE4">
        <w:t xml:space="preserve"> </w:t>
      </w:r>
      <w:r w:rsidR="006642CB">
        <w:t>acknowledge the expectatio</w:t>
      </w:r>
      <w:r w:rsidR="00380B93">
        <w:t xml:space="preserve">ns as to committee composition </w:t>
      </w:r>
      <w:r>
        <w:t>and</w:t>
      </w:r>
      <w:r w:rsidR="006642CB">
        <w:t xml:space="preserve"> the Barrett requirements for </w:t>
      </w:r>
      <w:r w:rsidR="00D9799C">
        <w:t xml:space="preserve">due </w:t>
      </w:r>
      <w:r w:rsidR="006642CB">
        <w:t>dates.</w:t>
      </w:r>
    </w:p>
    <w:p w14:paraId="4843BFF6" w14:textId="77777777" w:rsidR="0030222C" w:rsidRPr="0030222C" w:rsidRDefault="0030222C" w:rsidP="0030222C">
      <w:pPr>
        <w:pStyle w:val="ListParagraph"/>
        <w:widowControl w:val="0"/>
        <w:autoSpaceDE w:val="0"/>
        <w:autoSpaceDN w:val="0"/>
        <w:adjustRightInd w:val="0"/>
        <w:ind w:left="2070"/>
      </w:pPr>
    </w:p>
    <w:p w14:paraId="01FFE4A7" w14:textId="5A55143C" w:rsidR="006642CB" w:rsidRDefault="006642CB" w:rsidP="003022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30222C">
        <w:rPr>
          <w:b/>
        </w:rPr>
        <w:t>COMPLETE</w:t>
      </w:r>
      <w:r w:rsidR="007D27F8">
        <w:t xml:space="preserve"> t</w:t>
      </w:r>
      <w:r w:rsidR="00895DE4">
        <w:t>he thesis</w:t>
      </w:r>
      <w:r w:rsidR="007D27F8">
        <w:t xml:space="preserve"> project.</w:t>
      </w:r>
    </w:p>
    <w:p w14:paraId="23666FC9" w14:textId="2CBA0358" w:rsidR="00BB4210" w:rsidRDefault="00BB4210" w:rsidP="00BB4210">
      <w:pPr>
        <w:pStyle w:val="ListParagraph"/>
        <w:numPr>
          <w:ilvl w:val="2"/>
          <w:numId w:val="11"/>
        </w:numPr>
        <w:ind w:left="1260"/>
      </w:pPr>
      <w:r w:rsidRPr="00BB4210">
        <w:t>Before enrolling in PSY 493, students must complete a formal prospectus document detailing the Honors project</w:t>
      </w:r>
      <w:r>
        <w:t>.</w:t>
      </w:r>
    </w:p>
    <w:p w14:paraId="55E42BE0" w14:textId="6AE65DF4" w:rsidR="00BB4210" w:rsidRPr="00BB4210" w:rsidRDefault="00380B93" w:rsidP="00BB4210">
      <w:pPr>
        <w:pStyle w:val="ListParagraph"/>
        <w:numPr>
          <w:ilvl w:val="2"/>
          <w:numId w:val="11"/>
        </w:numPr>
        <w:ind w:left="1260"/>
      </w:pPr>
      <w:r>
        <w:t>Upo</w:t>
      </w:r>
      <w:r w:rsidR="00BB4210" w:rsidRPr="00BB4210">
        <w:t>n completion of the prospectus pap</w:t>
      </w:r>
      <w:r w:rsidR="00F21B1C">
        <w:t>er (in the semester enrolled for</w:t>
      </w:r>
      <w:r w:rsidR="00BB4210" w:rsidRPr="00BB4210">
        <w:t xml:space="preserve"> PSY 492) and the</w:t>
      </w:r>
      <w:r w:rsidR="00D9799C">
        <w:t xml:space="preserve"> final</w:t>
      </w:r>
      <w:r w:rsidR="00BB4210" w:rsidRPr="00BB4210">
        <w:t xml:space="preserve"> defense (in the semester enrolled for PSY493), </w:t>
      </w:r>
      <w:r w:rsidR="00F21B1C">
        <w:t>the mentor will file the student’s grade</w:t>
      </w:r>
      <w:r w:rsidR="00D9799C">
        <w:t>s.</w:t>
      </w:r>
    </w:p>
    <w:p w14:paraId="1AE81946" w14:textId="77777777" w:rsidR="00BB4210" w:rsidRPr="00BB4210" w:rsidRDefault="00BB4210" w:rsidP="00BB4210">
      <w:pPr>
        <w:pStyle w:val="ListParagraph"/>
        <w:ind w:left="1260"/>
      </w:pPr>
    </w:p>
    <w:p w14:paraId="366D6B08" w14:textId="17532E37" w:rsidR="00924166" w:rsidRDefault="00924166" w:rsidP="005729F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Application for </w:t>
      </w:r>
      <w:r w:rsidR="00F556CD">
        <w:rPr>
          <w:b/>
          <w:bCs/>
          <w:sz w:val="28"/>
          <w:szCs w:val="28"/>
        </w:rPr>
        <w:t xml:space="preserve">completing a Psychology </w:t>
      </w:r>
      <w:r>
        <w:rPr>
          <w:b/>
          <w:bCs/>
          <w:sz w:val="28"/>
          <w:szCs w:val="28"/>
        </w:rPr>
        <w:t xml:space="preserve">Honors </w:t>
      </w:r>
      <w:r w:rsidR="00F556CD">
        <w:rPr>
          <w:b/>
          <w:bCs/>
          <w:sz w:val="28"/>
          <w:szCs w:val="28"/>
        </w:rPr>
        <w:t xml:space="preserve">Thesis </w:t>
      </w:r>
      <w:r w:rsidR="00F556CD">
        <w:rPr>
          <w:sz w:val="16"/>
          <w:szCs w:val="16"/>
        </w:rPr>
        <w:t xml:space="preserve">(rev. </w:t>
      </w:r>
      <w:r w:rsidR="00C65070">
        <w:rPr>
          <w:sz w:val="16"/>
          <w:szCs w:val="16"/>
        </w:rPr>
        <w:t>7/23</w:t>
      </w:r>
      <w:r>
        <w:rPr>
          <w:sz w:val="16"/>
          <w:szCs w:val="16"/>
        </w:rPr>
        <w:t>)</w:t>
      </w:r>
    </w:p>
    <w:p w14:paraId="48A86BC3" w14:textId="77777777" w:rsidR="005729F2" w:rsidRPr="005729F2" w:rsidRDefault="005729F2" w:rsidP="005729F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05025C0" w14:textId="77777777" w:rsidR="00F556CD" w:rsidRDefault="00F556CD" w:rsidP="00F556C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 am applying to complete an Honors Thesis in Psychology (PSY 492/493)</w:t>
      </w:r>
    </w:p>
    <w:p w14:paraId="16B6C28B" w14:textId="77777777" w:rsidR="004B4365" w:rsidRPr="004B4365" w:rsidRDefault="00F556CD" w:rsidP="00F556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</w:rPr>
        <w:t xml:space="preserve">_____ </w:t>
      </w:r>
      <w:r w:rsidRPr="00F556CD">
        <w:rPr>
          <w:b/>
          <w:bCs/>
        </w:rPr>
        <w:t xml:space="preserve">As part of the Honors Sequence, with two semester seminar (spring and fall) </w:t>
      </w:r>
    </w:p>
    <w:p w14:paraId="2197AE0E" w14:textId="1E997DD0" w:rsidR="00F556CD" w:rsidRPr="004B4365" w:rsidRDefault="004B4365" w:rsidP="004B4365">
      <w:pPr>
        <w:widowControl w:val="0"/>
        <w:autoSpaceDE w:val="0"/>
        <w:autoSpaceDN w:val="0"/>
        <w:adjustRightInd w:val="0"/>
        <w:ind w:left="99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</w:t>
      </w:r>
      <w:r w:rsidRPr="004B4365">
        <w:rPr>
          <w:b/>
          <w:bCs/>
          <w:sz w:val="16"/>
          <w:szCs w:val="16"/>
        </w:rPr>
        <w:t xml:space="preserve">Applications </w:t>
      </w:r>
      <w:r>
        <w:rPr>
          <w:b/>
          <w:bCs/>
          <w:sz w:val="16"/>
          <w:szCs w:val="16"/>
        </w:rPr>
        <w:t xml:space="preserve">for the sequence </w:t>
      </w:r>
      <w:r w:rsidRPr="004B4365">
        <w:rPr>
          <w:b/>
          <w:bCs/>
          <w:sz w:val="16"/>
          <w:szCs w:val="16"/>
        </w:rPr>
        <w:t>due by the Friday before Thanksgiving</w:t>
      </w:r>
    </w:p>
    <w:p w14:paraId="33B5F452" w14:textId="666AAF93" w:rsidR="005729F2" w:rsidRPr="00F556CD" w:rsidRDefault="005729F2" w:rsidP="005729F2">
      <w:pPr>
        <w:pStyle w:val="ListParagraph"/>
        <w:widowControl w:val="0"/>
        <w:autoSpaceDE w:val="0"/>
        <w:autoSpaceDN w:val="0"/>
        <w:adjustRightInd w:val="0"/>
        <w:ind w:left="990"/>
        <w:rPr>
          <w:b/>
          <w:bCs/>
        </w:rPr>
      </w:pPr>
      <w:r>
        <w:rPr>
          <w:b/>
          <w:bCs/>
        </w:rPr>
        <w:t xml:space="preserve">             </w:t>
      </w:r>
    </w:p>
    <w:p w14:paraId="524EB47A" w14:textId="4E0C4EF1" w:rsidR="00F556CD" w:rsidRPr="00F556CD" w:rsidRDefault="00F556CD" w:rsidP="00F556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_____ Outside of the sequence, </w:t>
      </w:r>
      <w:r w:rsidR="004B4365">
        <w:rPr>
          <w:b/>
          <w:bCs/>
        </w:rPr>
        <w:t xml:space="preserve">without the seminar </w:t>
      </w:r>
      <w:r w:rsidR="004B4365" w:rsidRPr="004B4365">
        <w:rPr>
          <w:b/>
          <w:bCs/>
          <w:sz w:val="16"/>
          <w:szCs w:val="16"/>
        </w:rPr>
        <w:t>[completed applications due before start of semester with PSY 492]</w:t>
      </w:r>
      <w:r>
        <w:rPr>
          <w:b/>
          <w:bCs/>
        </w:rPr>
        <w:t xml:space="preserve">. </w:t>
      </w:r>
    </w:p>
    <w:p w14:paraId="1EAFE0A9" w14:textId="4F919D66" w:rsidR="00924166" w:rsidRDefault="00F556CD" w:rsidP="00F556C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5C4A6333" w14:textId="77777777" w:rsidR="00924166" w:rsidRDefault="00924166">
      <w:pPr>
        <w:widowControl w:val="0"/>
        <w:autoSpaceDE w:val="0"/>
        <w:autoSpaceDN w:val="0"/>
        <w:adjustRightInd w:val="0"/>
      </w:pPr>
      <w:r>
        <w:t>Name: ______________________________      ASU ID#: ________________________    Date ____________</w:t>
      </w:r>
    </w:p>
    <w:p w14:paraId="2CCC7106" w14:textId="77777777" w:rsidR="00924166" w:rsidRDefault="00924166">
      <w:pPr>
        <w:widowControl w:val="0"/>
        <w:autoSpaceDE w:val="0"/>
        <w:autoSpaceDN w:val="0"/>
        <w:adjustRightInd w:val="0"/>
      </w:pPr>
    </w:p>
    <w:p w14:paraId="3A18B052" w14:textId="77777777" w:rsidR="00924166" w:rsidRDefault="00924166">
      <w:pPr>
        <w:widowControl w:val="0"/>
        <w:autoSpaceDE w:val="0"/>
        <w:autoSpaceDN w:val="0"/>
        <w:adjustRightInd w:val="0"/>
      </w:pPr>
      <w:r>
        <w:t>E-mail address: ______________________________________        Phone #: _________________________</w:t>
      </w:r>
    </w:p>
    <w:p w14:paraId="60311C05" w14:textId="77777777" w:rsidR="00924166" w:rsidRDefault="00924166">
      <w:pPr>
        <w:widowControl w:val="0"/>
        <w:autoSpaceDE w:val="0"/>
        <w:autoSpaceDN w:val="0"/>
        <w:adjustRightInd w:val="0"/>
      </w:pPr>
    </w:p>
    <w:p w14:paraId="570CCAAD" w14:textId="77777777" w:rsidR="00924166" w:rsidRDefault="00924166">
      <w:pPr>
        <w:widowControl w:val="0"/>
        <w:autoSpaceDE w:val="0"/>
        <w:autoSpaceDN w:val="0"/>
        <w:adjustRightInd w:val="0"/>
      </w:pPr>
      <w:r>
        <w:t>Mailing Address: _____________________________________________________________________________</w:t>
      </w:r>
    </w:p>
    <w:p w14:paraId="20C8270A" w14:textId="77777777" w:rsidR="00924166" w:rsidRDefault="00924166">
      <w:pPr>
        <w:widowControl w:val="0"/>
        <w:autoSpaceDE w:val="0"/>
        <w:autoSpaceDN w:val="0"/>
        <w:adjustRightInd w:val="0"/>
      </w:pPr>
    </w:p>
    <w:p w14:paraId="398E7C75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</w:t>
      </w:r>
    </w:p>
    <w:p w14:paraId="2A495578" w14:textId="77777777" w:rsidR="00924166" w:rsidRDefault="00924166">
      <w:pPr>
        <w:widowControl w:val="0"/>
        <w:autoSpaceDE w:val="0"/>
        <w:autoSpaceDN w:val="0"/>
        <w:adjustRightInd w:val="0"/>
      </w:pPr>
    </w:p>
    <w:p w14:paraId="493D4DF4" w14:textId="778C16BD" w:rsidR="004B4365" w:rsidRDefault="006D082F">
      <w:pPr>
        <w:widowControl w:val="0"/>
        <w:autoSpaceDE w:val="0"/>
        <w:autoSpaceDN w:val="0"/>
        <w:adjustRightInd w:val="0"/>
      </w:pPr>
      <w:r>
        <w:t>Overall GPA: ______</w:t>
      </w:r>
      <w:r w:rsidR="00924166">
        <w:t xml:space="preserve"> </w:t>
      </w:r>
      <w:r w:rsidR="005729F2">
        <w:t xml:space="preserve">        </w:t>
      </w:r>
      <w:r w:rsidR="00924166">
        <w:t>Are you a declared P</w:t>
      </w:r>
      <w:r w:rsidR="00C65070">
        <w:t xml:space="preserve">sychology Major?  _____ </w:t>
      </w:r>
      <w:r w:rsidR="004B4365">
        <w:t xml:space="preserve">    </w:t>
      </w:r>
      <w:r w:rsidR="004B4365" w:rsidRPr="004B4365">
        <w:rPr>
          <w:b/>
          <w:sz w:val="16"/>
          <w:szCs w:val="16"/>
        </w:rPr>
        <w:t>(priority given to Tempe Psychology majors)</w:t>
      </w:r>
    </w:p>
    <w:p w14:paraId="53612000" w14:textId="4FE45611" w:rsidR="00C34DFD" w:rsidRDefault="00C34DFD">
      <w:pPr>
        <w:widowControl w:val="0"/>
        <w:autoSpaceDE w:val="0"/>
        <w:autoSpaceDN w:val="0"/>
        <w:adjustRightInd w:val="0"/>
      </w:pPr>
      <w:r>
        <w:t>Which ASU degree program?</w:t>
      </w:r>
    </w:p>
    <w:p w14:paraId="50157E09" w14:textId="77777777" w:rsidR="00C34DFD" w:rsidRDefault="006D1563">
      <w:pPr>
        <w:widowControl w:val="0"/>
        <w:autoSpaceDE w:val="0"/>
        <w:autoSpaceDN w:val="0"/>
        <w:adjustRightInd w:val="0"/>
      </w:pPr>
      <w:r>
        <w:t xml:space="preserve">Tempe (CLAS): </w:t>
      </w:r>
      <w:r w:rsidR="00C34DFD">
        <w:t xml:space="preserve">BA- </w:t>
      </w:r>
      <w:proofErr w:type="gramStart"/>
      <w:r w:rsidR="00C34DFD">
        <w:t>Psychology  _</w:t>
      </w:r>
      <w:proofErr w:type="gramEnd"/>
      <w:r w:rsidR="00C34DFD">
        <w:t xml:space="preserve">___ </w:t>
      </w:r>
      <w:r>
        <w:t xml:space="preserve"> </w:t>
      </w:r>
      <w:r w:rsidR="00C34DFD">
        <w:t xml:space="preserve"> BS –Psychology  ____  BS-Concentration in Psychol. Science____</w:t>
      </w:r>
    </w:p>
    <w:p w14:paraId="6390F789" w14:textId="45F3999F" w:rsidR="006D1563" w:rsidRDefault="00C34DFD">
      <w:pPr>
        <w:widowControl w:val="0"/>
        <w:autoSpaceDE w:val="0"/>
        <w:autoSpaceDN w:val="0"/>
        <w:adjustRightInd w:val="0"/>
      </w:pPr>
      <w:r>
        <w:t>Other Psychology degree program</w:t>
      </w:r>
      <w:r w:rsidR="00F556CD">
        <w:t xml:space="preserve"> </w:t>
      </w:r>
      <w:r w:rsidR="004B4365">
        <w:t>at ASU (list</w:t>
      </w:r>
      <w:proofErr w:type="gramStart"/>
      <w:r w:rsidR="004B4365">
        <w:t xml:space="preserve">)  </w:t>
      </w:r>
      <w:r>
        <w:t>_</w:t>
      </w:r>
      <w:proofErr w:type="gramEnd"/>
      <w:r>
        <w:t xml:space="preserve">________ </w:t>
      </w:r>
    </w:p>
    <w:p w14:paraId="4B751B8F" w14:textId="1AC08AF2" w:rsidR="00924166" w:rsidRDefault="006D1563">
      <w:pPr>
        <w:widowControl w:val="0"/>
        <w:autoSpaceDE w:val="0"/>
        <w:autoSpaceDN w:val="0"/>
        <w:adjustRightInd w:val="0"/>
      </w:pPr>
      <w:r>
        <w:t xml:space="preserve">Additional </w:t>
      </w:r>
      <w:r w:rsidR="005729F2">
        <w:t xml:space="preserve">concurrent </w:t>
      </w:r>
      <w:r>
        <w:t>(non-Psychology)</w:t>
      </w:r>
      <w:r w:rsidR="00C34DFD">
        <w:t xml:space="preserve"> major(s): ___________________     </w:t>
      </w:r>
    </w:p>
    <w:p w14:paraId="66AF2027" w14:textId="77777777" w:rsidR="00924166" w:rsidRDefault="00924166">
      <w:pPr>
        <w:widowControl w:val="0"/>
        <w:autoSpaceDE w:val="0"/>
        <w:autoSpaceDN w:val="0"/>
        <w:adjustRightInd w:val="0"/>
      </w:pPr>
    </w:p>
    <w:p w14:paraId="677164E3" w14:textId="369495AE" w:rsidR="00924166" w:rsidRDefault="00C65070">
      <w:pPr>
        <w:widowControl w:val="0"/>
        <w:autoSpaceDE w:val="0"/>
        <w:autoSpaceDN w:val="0"/>
        <w:adjustRightInd w:val="0"/>
      </w:pPr>
      <w:r>
        <w:t>Hours completed at</w:t>
      </w:r>
      <w:r w:rsidR="00924166">
        <w:t xml:space="preserve"> ASU: _____       ASU GPA: ________   Transfer Hours: _____    </w:t>
      </w:r>
      <w:proofErr w:type="gramStart"/>
      <w:r w:rsidR="00924166">
        <w:t>From</w:t>
      </w:r>
      <w:proofErr w:type="gramEnd"/>
      <w:r w:rsidR="00924166">
        <w:t xml:space="preserve">: ___________________   </w:t>
      </w:r>
    </w:p>
    <w:p w14:paraId="043847D0" w14:textId="77777777" w:rsidR="00924166" w:rsidRDefault="00924166">
      <w:pPr>
        <w:widowControl w:val="0"/>
        <w:autoSpaceDE w:val="0"/>
        <w:autoSpaceDN w:val="0"/>
        <w:adjustRightInd w:val="0"/>
      </w:pPr>
    </w:p>
    <w:p w14:paraId="534D9F9A" w14:textId="4860BC37" w:rsidR="00F556CD" w:rsidRDefault="005729F2">
      <w:pPr>
        <w:widowControl w:val="0"/>
        <w:autoSpaceDE w:val="0"/>
        <w:autoSpaceDN w:val="0"/>
        <w:adjustRightInd w:val="0"/>
      </w:pPr>
      <w:r>
        <w:t>For what semester do</w:t>
      </w:r>
      <w:r w:rsidR="00F556CD">
        <w:t xml:space="preserve"> you plan to take PSY </w:t>
      </w:r>
      <w:proofErr w:type="gramStart"/>
      <w:r w:rsidR="00F556CD">
        <w:t>492  _</w:t>
      </w:r>
      <w:proofErr w:type="gramEnd"/>
      <w:r w:rsidR="00F556CD">
        <w:t>______</w:t>
      </w:r>
      <w:r>
        <w:t xml:space="preserve">  PSY 493 ______  (</w:t>
      </w:r>
      <w:r w:rsidR="00F556CD">
        <w:t>Thesis seminar begins each spring semester</w:t>
      </w:r>
      <w:r w:rsidR="00617A7A">
        <w:t>)</w:t>
      </w:r>
    </w:p>
    <w:p w14:paraId="523A58BC" w14:textId="05DE620D" w:rsidR="00924166" w:rsidRDefault="00924166" w:rsidP="006D1563">
      <w:pPr>
        <w:widowControl w:val="0"/>
        <w:autoSpaceDE w:val="0"/>
        <w:autoSpaceDN w:val="0"/>
        <w:adjustRightInd w:val="0"/>
        <w:spacing w:line="360" w:lineRule="auto"/>
      </w:pPr>
      <w:r>
        <w:t xml:space="preserve">When do you </w:t>
      </w:r>
      <w:r w:rsidR="00C34DFD">
        <w:t xml:space="preserve">plan to graduate?  </w:t>
      </w:r>
      <w:r w:rsidR="006D1563">
        <w:t xml:space="preserve">  </w:t>
      </w:r>
      <w:r w:rsidR="00C65070">
        <w:t xml:space="preserve"> __</w:t>
      </w:r>
      <w:proofErr w:type="gramStart"/>
      <w:r w:rsidR="00C65070">
        <w:t>Fall  202</w:t>
      </w:r>
      <w:proofErr w:type="gramEnd"/>
      <w:r w:rsidR="00274B51">
        <w:t>_</w:t>
      </w:r>
      <w:r w:rsidR="00C65070">
        <w:t>_     ___ Spring  202</w:t>
      </w:r>
      <w:r w:rsidR="005729F2">
        <w:t>_</w:t>
      </w:r>
      <w:r w:rsidR="00274B51">
        <w:t>_</w:t>
      </w:r>
      <w:r w:rsidR="001B26FB">
        <w:t xml:space="preserve">   </w:t>
      </w:r>
    </w:p>
    <w:p w14:paraId="236B1152" w14:textId="238E12AF" w:rsidR="00924166" w:rsidRDefault="00924166" w:rsidP="006D1563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  <w:i/>
          <w:iCs/>
        </w:rPr>
        <w:t>Expectations for preparation for the Honors Thesis Sequence</w:t>
      </w:r>
      <w:r>
        <w:t xml:space="preserve"> </w:t>
      </w:r>
      <w:r>
        <w:rPr>
          <w:b/>
          <w:bCs/>
        </w:rPr>
        <w:t>(A, B, and C):</w:t>
      </w:r>
    </w:p>
    <w:p w14:paraId="5D843547" w14:textId="77777777" w:rsidR="00924166" w:rsidRDefault="00924166">
      <w:pPr>
        <w:widowControl w:val="0"/>
        <w:autoSpaceDE w:val="0"/>
        <w:autoSpaceDN w:val="0"/>
        <w:adjustRightInd w:val="0"/>
      </w:pPr>
      <w:r>
        <w:t xml:space="preserve"> </w:t>
      </w:r>
    </w:p>
    <w:p w14:paraId="33FCD15D" w14:textId="77777777" w:rsidR="00924166" w:rsidRDefault="0092416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</w:t>
      </w:r>
      <w:r>
        <w:t xml:space="preserve">) </w:t>
      </w:r>
      <w:r>
        <w:rPr>
          <w:b/>
          <w:bCs/>
        </w:rPr>
        <w:t>Completed fundamental courses [</w:t>
      </w:r>
      <w:r w:rsidRPr="006D1563">
        <w:rPr>
          <w:b/>
          <w:bCs/>
          <w:u w:val="single"/>
        </w:rPr>
        <w:t>minimum GPA of 3.</w:t>
      </w:r>
      <w:r w:rsidR="00C34DFD" w:rsidRPr="006D1563">
        <w:rPr>
          <w:b/>
          <w:bCs/>
          <w:u w:val="single"/>
        </w:rPr>
        <w:t>4</w:t>
      </w:r>
      <w:r w:rsidRPr="006D1563">
        <w:rPr>
          <w:b/>
          <w:bCs/>
          <w:u w:val="single"/>
        </w:rPr>
        <w:t xml:space="preserve"> in PSY 230/231 (prefer 231) and PSY 290</w:t>
      </w:r>
      <w:r>
        <w:rPr>
          <w:b/>
          <w:bCs/>
        </w:rPr>
        <w:t>]</w:t>
      </w:r>
    </w:p>
    <w:p w14:paraId="04F8BE32" w14:textId="77777777" w:rsidR="00924166" w:rsidRDefault="00924166">
      <w:pPr>
        <w:widowControl w:val="0"/>
        <w:autoSpaceDE w:val="0"/>
        <w:autoSpaceDN w:val="0"/>
        <w:adjustRightInd w:val="0"/>
      </w:pPr>
      <w:r>
        <w:t xml:space="preserve">For each of the Fundamental courses listed below indicate </w:t>
      </w:r>
      <w:r>
        <w:lastRenderedPageBreak/>
        <w:t xml:space="preserve">when you completed (or plan to complete) the course, the name of the instructor, and the grade you received. Indicate which of these was completed as an Honors Course.   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720"/>
        <w:gridCol w:w="900"/>
        <w:gridCol w:w="4500"/>
        <w:gridCol w:w="810"/>
      </w:tblGrid>
      <w:tr w:rsidR="00C34DFD" w14:paraId="2CCEAD79" w14:textId="77777777" w:rsidTr="004B4365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55A53CBC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3F17D775" w14:textId="77777777" w:rsidR="00C34DFD" w:rsidRP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  <w:rPr>
                <w:sz w:val="16"/>
                <w:szCs w:val="16"/>
              </w:rPr>
            </w:pPr>
            <w:r w:rsidRPr="00C34DFD">
              <w:rPr>
                <w:sz w:val="16"/>
                <w:szCs w:val="16"/>
              </w:rPr>
              <w:t>Honors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10B17135" w14:textId="2D59539C" w:rsidR="00C34DFD" w:rsidRP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  <w:rPr>
                <w:sz w:val="16"/>
                <w:szCs w:val="16"/>
              </w:rPr>
            </w:pPr>
            <w:r w:rsidRPr="00C34DFD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 </w:t>
            </w:r>
            <w:r w:rsidRPr="00C34DFD">
              <w:rPr>
                <w:sz w:val="16"/>
                <w:szCs w:val="16"/>
              </w:rPr>
              <w:t>Line</w:t>
            </w:r>
            <w:r w:rsidR="004B4365">
              <w:rPr>
                <w:sz w:val="16"/>
                <w:szCs w:val="16"/>
              </w:rPr>
              <w:t>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0250BF98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(and where taken if not ASU)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6ED2ECAD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</w:tr>
      <w:tr w:rsidR="00C34DFD" w14:paraId="1DEDE2D0" w14:textId="77777777" w:rsidTr="004B4365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0FE1D8D8" w14:textId="3E4EE70E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</w:t>
            </w:r>
            <w:r w:rsidR="001B26FB">
              <w:rPr>
                <w:sz w:val="18"/>
                <w:szCs w:val="18"/>
              </w:rPr>
              <w:t>/PSY</w:t>
            </w:r>
            <w:r>
              <w:rPr>
                <w:sz w:val="18"/>
                <w:szCs w:val="18"/>
              </w:rPr>
              <w:t xml:space="preserve"> 101: Intro. To Psychology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6648A0CC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0B4D9325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3A12AE89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79BE8B2B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</w:tr>
      <w:tr w:rsidR="00C34DFD" w14:paraId="45319FF8" w14:textId="77777777" w:rsidTr="004B4365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4A231882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230</w:t>
            </w:r>
            <w:r w:rsidR="006D082F">
              <w:rPr>
                <w:sz w:val="18"/>
                <w:szCs w:val="18"/>
              </w:rPr>
              <w:t>/231</w:t>
            </w:r>
            <w:r>
              <w:rPr>
                <w:sz w:val="18"/>
                <w:szCs w:val="18"/>
              </w:rPr>
              <w:t>: Statistical Methods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3F700FFD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492231CE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3FDD7DF5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2F35FCD7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</w:tr>
      <w:tr w:rsidR="00C34DFD" w14:paraId="0E30C2F1" w14:textId="77777777" w:rsidTr="004B4365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1BD2BB19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 290: Research Methods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7E6064ED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530CD6CD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2E99564F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4B90D463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</w:tr>
      <w:tr w:rsidR="00C34DFD" w14:paraId="316AC924" w14:textId="77777777" w:rsidTr="004B4365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</w:tcPr>
          <w:p w14:paraId="7FB35D61" w14:textId="77777777" w:rsidR="00C34DFD" w:rsidRDefault="00C34DFD" w:rsidP="00C34DFD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330: Advanced Statistics</w:t>
            </w:r>
          </w:p>
          <w:p w14:paraId="1F125D88" w14:textId="77777777" w:rsidR="00C34DFD" w:rsidRPr="00C34DFD" w:rsidRDefault="00C34DFD" w:rsidP="00C34DFD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16"/>
                <w:szCs w:val="16"/>
              </w:rPr>
            </w:pPr>
            <w:r w:rsidRPr="00C34DFD">
              <w:rPr>
                <w:sz w:val="16"/>
                <w:szCs w:val="16"/>
              </w:rPr>
              <w:t>(Recommended-</w:t>
            </w:r>
            <w:r w:rsidRPr="00C34DFD">
              <w:rPr>
                <w:sz w:val="16"/>
                <w:szCs w:val="16"/>
                <w:u w:val="single"/>
              </w:rPr>
              <w:t>co-requisite</w:t>
            </w:r>
            <w:r w:rsidRPr="00C34DFD">
              <w:rPr>
                <w:sz w:val="16"/>
                <w:szCs w:val="16"/>
              </w:rPr>
              <w:t xml:space="preserve"> of PSY497)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</w:tcPr>
          <w:p w14:paraId="1E9AF7A9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</w:tcPr>
          <w:p w14:paraId="3A1BCC49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E7B5" w14:textId="77777777" w:rsidR="00C34DFD" w:rsidRDefault="00C34DFD">
            <w:pPr>
              <w:widowControl w:val="0"/>
              <w:autoSpaceDE w:val="0"/>
              <w:autoSpaceDN w:val="0"/>
              <w:adjustRightInd w:val="0"/>
              <w:spacing w:before="100" w:after="52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E6C4" w14:textId="77777777" w:rsidR="00C34DFD" w:rsidRDefault="00C34D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8B33F0B" w14:textId="77777777" w:rsidR="00924166" w:rsidRDefault="00924166">
      <w:pPr>
        <w:widowControl w:val="0"/>
        <w:autoSpaceDE w:val="0"/>
        <w:autoSpaceDN w:val="0"/>
        <w:adjustRightInd w:val="0"/>
        <w:rPr>
          <w:b/>
          <w:bCs/>
        </w:rPr>
      </w:pPr>
    </w:p>
    <w:p w14:paraId="525AE6B8" w14:textId="77777777" w:rsidR="00137F2A" w:rsidRDefault="0092416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B) Completed at least six (6) credit hours of upper division Psychology </w:t>
      </w:r>
      <w:r w:rsidRPr="00137F2A">
        <w:rPr>
          <w:b/>
          <w:bCs/>
          <w:u w:val="single"/>
        </w:rPr>
        <w:t>Content</w:t>
      </w:r>
      <w:r>
        <w:rPr>
          <w:b/>
          <w:bCs/>
        </w:rPr>
        <w:t xml:space="preserve"> c</w:t>
      </w:r>
      <w:r w:rsidR="00452E5E">
        <w:rPr>
          <w:b/>
          <w:bCs/>
        </w:rPr>
        <w:t xml:space="preserve">ourses </w:t>
      </w:r>
      <w:r w:rsidR="00452E5E" w:rsidRPr="00137F2A">
        <w:rPr>
          <w:b/>
          <w:bCs/>
          <w:i/>
        </w:rPr>
        <w:t>offered by the Department of Psychology (Tempe)*</w:t>
      </w:r>
      <w:r w:rsidR="00452E5E">
        <w:rPr>
          <w:b/>
          <w:bCs/>
        </w:rPr>
        <w:t xml:space="preserve">, </w:t>
      </w:r>
      <w:r>
        <w:rPr>
          <w:b/>
          <w:bCs/>
        </w:rPr>
        <w:t xml:space="preserve"> with a minimum GPA of 3.</w:t>
      </w:r>
      <w:r w:rsidR="00C34DFD">
        <w:rPr>
          <w:b/>
          <w:bCs/>
        </w:rPr>
        <w:t>5 expected.</w:t>
      </w:r>
      <w:r>
        <w:t xml:space="preserve"> </w:t>
      </w:r>
      <w:r w:rsidR="006D1563">
        <w:t xml:space="preserve"> </w:t>
      </w:r>
      <w:r>
        <w:t>Please list all Psycholog</w:t>
      </w:r>
      <w:r w:rsidR="00137F2A">
        <w:t>y courses at or above 300 level</w:t>
      </w:r>
      <w:r>
        <w:t xml:space="preserve"> (do</w:t>
      </w:r>
      <w:r w:rsidR="001B26FB">
        <w:t xml:space="preserve"> not include PSY</w:t>
      </w:r>
      <w:r>
        <w:t>399/499, or othe</w:t>
      </w:r>
      <w:r w:rsidR="00617A7A">
        <w:t>r non-content courses</w:t>
      </w:r>
      <w:r>
        <w:t>)</w:t>
      </w:r>
      <w:r w:rsidR="00452E5E">
        <w:t xml:space="preserve">   </w:t>
      </w:r>
    </w:p>
    <w:p w14:paraId="2280A2F4" w14:textId="04520327" w:rsidR="00137F2A" w:rsidRDefault="00137F2A">
      <w:pPr>
        <w:widowControl w:val="0"/>
        <w:autoSpaceDE w:val="0"/>
        <w:autoSpaceDN w:val="0"/>
        <w:adjustRightInd w:val="0"/>
      </w:pPr>
      <w:r w:rsidRPr="00137F2A">
        <w:rPr>
          <w:i/>
        </w:rPr>
        <w:t>*On-line from other ASU programs do not count toward the six hours</w:t>
      </w:r>
      <w:r>
        <w:rPr>
          <w:i/>
        </w:rPr>
        <w:t xml:space="preserve"> minimum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2880"/>
        <w:gridCol w:w="1620"/>
        <w:gridCol w:w="720"/>
        <w:gridCol w:w="896"/>
      </w:tblGrid>
      <w:tr w:rsidR="006D1563" w14:paraId="4C1F5CAE" w14:textId="77777777" w:rsidTr="006D1563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272D7C7F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  <w:r>
              <w:t xml:space="preserve">Course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170DCA03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  <w:r>
              <w:t>Instructor                                     (and where if not ASU)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070B9F93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  <w:r>
              <w:t>Semester Completed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63F56CA5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  <w:r>
              <w:t>On Line?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5955D027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  <w:r>
              <w:t xml:space="preserve"> Grade  </w:t>
            </w:r>
          </w:p>
        </w:tc>
      </w:tr>
      <w:tr w:rsidR="006D1563" w14:paraId="0C67516F" w14:textId="77777777" w:rsidTr="006D1563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6A336A5B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51841B85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54209DD3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02537FB2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5856938C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</w:tr>
      <w:tr w:rsidR="006D1563" w14:paraId="3124D634" w14:textId="77777777" w:rsidTr="006D1563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72ABC532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42B90002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4E42157B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583EF7D5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02B692A8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</w:tr>
      <w:tr w:rsidR="006D1563" w14:paraId="7DFF2574" w14:textId="77777777" w:rsidTr="006D1563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6D3A51F2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7166A593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09EAF191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1541F037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1DA92BB9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</w:tr>
      <w:tr w:rsidR="006D1563" w14:paraId="2A484035" w14:textId="77777777" w:rsidTr="006D1563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404CDDC2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5FE436D0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5117B383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154E7C4A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7F02D23C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</w:tr>
      <w:tr w:rsidR="006D1563" w14:paraId="62369B36" w14:textId="77777777" w:rsidTr="006D1563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1CCC958F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6F925E5F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5D3B5108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47A076BF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71F86B3B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</w:tr>
      <w:tr w:rsidR="006D1563" w14:paraId="4EF9D88A" w14:textId="77777777" w:rsidTr="006D1563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63ED4C4B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2194C5BF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</w:tcPr>
          <w:p w14:paraId="6372E476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49B365EC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</w:tcPr>
          <w:p w14:paraId="0259ED86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</w:tr>
      <w:tr w:rsidR="006D1563" w14:paraId="6B8279AB" w14:textId="77777777" w:rsidTr="006D1563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</w:tcPr>
          <w:p w14:paraId="61F4FC13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</w:tcPr>
          <w:p w14:paraId="0E7762DC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</w:tcPr>
          <w:p w14:paraId="1518525D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55A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E70C" w14:textId="77777777" w:rsidR="006D1563" w:rsidRDefault="006D1563">
            <w:pPr>
              <w:widowControl w:val="0"/>
              <w:autoSpaceDE w:val="0"/>
              <w:autoSpaceDN w:val="0"/>
              <w:adjustRightInd w:val="0"/>
              <w:spacing w:before="100" w:after="55"/>
            </w:pPr>
          </w:p>
        </w:tc>
      </w:tr>
    </w:tbl>
    <w:p w14:paraId="1C6F7AE0" w14:textId="77777777" w:rsidR="005729F2" w:rsidRDefault="005729F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68624A6" w14:textId="77777777" w:rsidR="00AC50DF" w:rsidRDefault="00AC50D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7828BD0" w14:textId="77777777" w:rsidR="00924166" w:rsidRDefault="0092416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5070">
        <w:rPr>
          <w:b/>
          <w:bCs/>
        </w:rPr>
        <w:t>C) Completed some</w:t>
      </w:r>
      <w:r w:rsidR="00D9372D" w:rsidRPr="00C65070">
        <w:rPr>
          <w:b/>
          <w:bCs/>
        </w:rPr>
        <w:t xml:space="preserve"> empirical</w:t>
      </w:r>
      <w:r w:rsidRPr="00C65070">
        <w:rPr>
          <w:b/>
          <w:bCs/>
        </w:rPr>
        <w:t xml:space="preserve"> research experience </w:t>
      </w:r>
      <w:r w:rsidR="00D9372D" w:rsidRPr="00C65070">
        <w:rPr>
          <w:b/>
          <w:bCs/>
        </w:rPr>
        <w:t>beyond a PSY 290-type research experience, usually a 399/499 study with Psychology Faculty.</w:t>
      </w:r>
      <w:r w:rsidR="00D9372D" w:rsidRPr="00C65070">
        <w:t xml:space="preserve">  </w:t>
      </w:r>
      <w:r w:rsidRPr="00C65070">
        <w:rPr>
          <w:b/>
          <w:bCs/>
        </w:rPr>
        <w:t>(</w:t>
      </w:r>
      <w:r w:rsidR="00D9372D" w:rsidRPr="00C65070">
        <w:rPr>
          <w:b/>
          <w:bCs/>
        </w:rPr>
        <w:t>Note: research in PSY 290 or embedded class projects do not satisfy this expectation)</w:t>
      </w:r>
      <w:r w:rsidR="00D9372D">
        <w:rPr>
          <w:b/>
          <w:bCs/>
          <w:sz w:val="24"/>
          <w:szCs w:val="24"/>
        </w:rPr>
        <w:t xml:space="preserve"> </w:t>
      </w:r>
      <w:r>
        <w:t xml:space="preserve">Provide the </w:t>
      </w:r>
      <w:r w:rsidRPr="00D9372D">
        <w:rPr>
          <w:u w:val="single"/>
        </w:rPr>
        <w:t>name(s) of the faculty or other supervising researcher</w:t>
      </w:r>
      <w:r>
        <w:t xml:space="preserve">, with whom have you worked on research (beyond PSY 290 level). </w:t>
      </w:r>
    </w:p>
    <w:p w14:paraId="363A5340" w14:textId="77777777" w:rsidR="00924166" w:rsidRDefault="00924166">
      <w:pPr>
        <w:widowControl w:val="0"/>
        <w:autoSpaceDE w:val="0"/>
        <w:autoSpaceDN w:val="0"/>
        <w:adjustRightInd w:val="0"/>
      </w:pPr>
    </w:p>
    <w:p w14:paraId="769889ED" w14:textId="2825A65E" w:rsidR="006D1563" w:rsidRDefault="00924166">
      <w:pPr>
        <w:widowControl w:val="0"/>
        <w:autoSpaceDE w:val="0"/>
        <w:autoSpaceDN w:val="0"/>
        <w:adjustRightInd w:val="0"/>
      </w:pPr>
      <w:r>
        <w:t>Researcher(s): _____________________________________________________________________________________</w:t>
      </w:r>
    </w:p>
    <w:p w14:paraId="476C1FDE" w14:textId="77777777" w:rsidR="00C65070" w:rsidRDefault="00C65070">
      <w:pPr>
        <w:widowControl w:val="0"/>
        <w:autoSpaceDE w:val="0"/>
        <w:autoSpaceDN w:val="0"/>
        <w:adjustRightInd w:val="0"/>
      </w:pPr>
    </w:p>
    <w:p w14:paraId="54F03478" w14:textId="77777777" w:rsidR="006D1563" w:rsidRDefault="006D1563">
      <w:pPr>
        <w:widowControl w:val="0"/>
        <w:autoSpaceDE w:val="0"/>
        <w:autoSpaceDN w:val="0"/>
        <w:adjustRightInd w:val="0"/>
      </w:pPr>
    </w:p>
    <w:p w14:paraId="1E19C4AD" w14:textId="77777777" w:rsidR="00924166" w:rsidRDefault="006D1563">
      <w:pPr>
        <w:widowControl w:val="0"/>
        <w:autoSpaceDE w:val="0"/>
        <w:autoSpaceDN w:val="0"/>
        <w:adjustRightInd w:val="0"/>
      </w:pPr>
      <w:r w:rsidRPr="00C65070">
        <w:rPr>
          <w:b/>
        </w:rPr>
        <w:t>Description of</w:t>
      </w:r>
      <w:r w:rsidRPr="00C65070">
        <w:t xml:space="preserve"> </w:t>
      </w:r>
      <w:r w:rsidR="00924166" w:rsidRPr="00C65070">
        <w:rPr>
          <w:b/>
          <w:bCs/>
        </w:rPr>
        <w:t>Research Experience</w:t>
      </w:r>
      <w:r w:rsidR="00924166" w:rsidRPr="00C65070">
        <w:t>:</w:t>
      </w:r>
      <w:r w:rsidR="00924166">
        <w:t xml:space="preserve"> Describe your experience(s) conducting psychological research (other than PSY 290 project)?  Please describe the research project (e.g., </w:t>
      </w:r>
      <w:proofErr w:type="gramStart"/>
      <w:r w:rsidR="00924166">
        <w:t>What</w:t>
      </w:r>
      <w:proofErr w:type="gramEnd"/>
      <w:r w:rsidR="00924166">
        <w:t xml:space="preserve"> was the research question?) that you worked on with the instructor or research supervisor you named </w:t>
      </w:r>
      <w:r w:rsidR="00D9372D">
        <w:t>above</w:t>
      </w:r>
      <w:r w:rsidR="00924166">
        <w:t xml:space="preserve"> and what your role in the project was.  Also briefly describe an</w:t>
      </w:r>
      <w:r w:rsidR="00D9372D">
        <w:t>y</w:t>
      </w:r>
      <w:r w:rsidR="00924166">
        <w:t xml:space="preserve"> other research projects on which you have worked.</w:t>
      </w:r>
    </w:p>
    <w:p w14:paraId="5D9AD598" w14:textId="77777777" w:rsidR="00924166" w:rsidRDefault="00924166">
      <w:pPr>
        <w:widowControl w:val="0"/>
        <w:autoSpaceDE w:val="0"/>
        <w:autoSpaceDN w:val="0"/>
        <w:adjustRightInd w:val="0"/>
      </w:pPr>
    </w:p>
    <w:p w14:paraId="180123A1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</w:t>
      </w:r>
    </w:p>
    <w:p w14:paraId="7EC0912E" w14:textId="77777777" w:rsidR="00924166" w:rsidRDefault="00924166">
      <w:pPr>
        <w:widowControl w:val="0"/>
        <w:autoSpaceDE w:val="0"/>
        <w:autoSpaceDN w:val="0"/>
        <w:adjustRightInd w:val="0"/>
      </w:pPr>
      <w:r>
        <w:t xml:space="preserve">  </w:t>
      </w:r>
    </w:p>
    <w:p w14:paraId="3C8E8CAB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43B758CF" w14:textId="77777777" w:rsidR="00924166" w:rsidRDefault="00924166">
      <w:pPr>
        <w:widowControl w:val="0"/>
        <w:autoSpaceDE w:val="0"/>
        <w:autoSpaceDN w:val="0"/>
        <w:adjustRightInd w:val="0"/>
      </w:pPr>
    </w:p>
    <w:p w14:paraId="6BD6CB1F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2A3B60DE" w14:textId="77777777" w:rsidR="00924166" w:rsidRDefault="00924166">
      <w:pPr>
        <w:widowControl w:val="0"/>
        <w:autoSpaceDE w:val="0"/>
        <w:autoSpaceDN w:val="0"/>
        <w:adjustRightInd w:val="0"/>
      </w:pPr>
      <w:r>
        <w:lastRenderedPageBreak/>
        <w:tab/>
      </w:r>
      <w:r>
        <w:tab/>
      </w:r>
    </w:p>
    <w:p w14:paraId="4300012F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723A4E6C" w14:textId="77777777" w:rsidR="00924166" w:rsidRDefault="00924166">
      <w:pPr>
        <w:widowControl w:val="0"/>
        <w:autoSpaceDE w:val="0"/>
        <w:autoSpaceDN w:val="0"/>
        <w:adjustRightInd w:val="0"/>
      </w:pPr>
    </w:p>
    <w:p w14:paraId="41DF8A15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37C1236B" w14:textId="77777777" w:rsidR="00924166" w:rsidRDefault="00924166">
      <w:pPr>
        <w:widowControl w:val="0"/>
        <w:autoSpaceDE w:val="0"/>
        <w:autoSpaceDN w:val="0"/>
        <w:adjustRightInd w:val="0"/>
      </w:pPr>
    </w:p>
    <w:p w14:paraId="077886E8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</w:t>
      </w:r>
    </w:p>
    <w:p w14:paraId="35DC2D40" w14:textId="77777777" w:rsidR="00924166" w:rsidRDefault="00924166">
      <w:pPr>
        <w:widowControl w:val="0"/>
        <w:autoSpaceDE w:val="0"/>
        <w:autoSpaceDN w:val="0"/>
        <w:adjustRightInd w:val="0"/>
      </w:pPr>
    </w:p>
    <w:p w14:paraId="5AC0C837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</w:t>
      </w:r>
    </w:p>
    <w:p w14:paraId="30CDC943" w14:textId="77777777" w:rsidR="00924166" w:rsidRDefault="00924166">
      <w:pPr>
        <w:widowControl w:val="0"/>
        <w:autoSpaceDE w:val="0"/>
        <w:autoSpaceDN w:val="0"/>
        <w:adjustRightInd w:val="0"/>
      </w:pPr>
    </w:p>
    <w:p w14:paraId="61AEDCAA" w14:textId="77777777" w:rsidR="00924166" w:rsidRDefault="00924166">
      <w:pPr>
        <w:widowControl w:val="0"/>
        <w:autoSpaceDE w:val="0"/>
        <w:autoSpaceDN w:val="0"/>
        <w:adjustRightInd w:val="0"/>
      </w:pPr>
      <w:r>
        <w:t xml:space="preserve">_______________________________________________________________________________________                             </w:t>
      </w:r>
    </w:p>
    <w:p w14:paraId="0C5450FC" w14:textId="77777777" w:rsidR="00924166" w:rsidRDefault="00924166">
      <w:pPr>
        <w:widowControl w:val="0"/>
        <w:autoSpaceDE w:val="0"/>
        <w:autoSpaceDN w:val="0"/>
        <w:adjustRightInd w:val="0"/>
      </w:pPr>
    </w:p>
    <w:p w14:paraId="19B38441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</w:t>
      </w:r>
    </w:p>
    <w:p w14:paraId="7F5D6CF1" w14:textId="77777777" w:rsidR="00D9372D" w:rsidRDefault="00D9372D">
      <w:pPr>
        <w:widowControl w:val="0"/>
        <w:autoSpaceDE w:val="0"/>
        <w:autoSpaceDN w:val="0"/>
        <w:adjustRightInd w:val="0"/>
      </w:pPr>
    </w:p>
    <w:p w14:paraId="3E29600C" w14:textId="77777777" w:rsidR="00D9372D" w:rsidRDefault="00D9372D">
      <w:pPr>
        <w:widowControl w:val="0"/>
        <w:autoSpaceDE w:val="0"/>
        <w:autoSpaceDN w:val="0"/>
        <w:adjustRightInd w:val="0"/>
      </w:pPr>
    </w:p>
    <w:p w14:paraId="545687FF" w14:textId="77777777" w:rsidR="00924166" w:rsidRDefault="00924166">
      <w:pPr>
        <w:widowControl w:val="0"/>
        <w:autoSpaceDE w:val="0"/>
        <w:autoSpaceDN w:val="0"/>
        <w:adjustRightInd w:val="0"/>
      </w:pPr>
      <w:r>
        <w:t>What are your career goals and plans for after graduation?</w:t>
      </w:r>
    </w:p>
    <w:p w14:paraId="16AC2119" w14:textId="77777777" w:rsidR="00924166" w:rsidRDefault="00924166">
      <w:pPr>
        <w:widowControl w:val="0"/>
        <w:autoSpaceDE w:val="0"/>
        <w:autoSpaceDN w:val="0"/>
        <w:adjustRightInd w:val="0"/>
      </w:pPr>
    </w:p>
    <w:p w14:paraId="647E7F4A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466B22D2" w14:textId="77777777" w:rsidR="00924166" w:rsidRDefault="00924166">
      <w:pPr>
        <w:widowControl w:val="0"/>
        <w:autoSpaceDE w:val="0"/>
        <w:autoSpaceDN w:val="0"/>
        <w:adjustRightInd w:val="0"/>
      </w:pPr>
    </w:p>
    <w:p w14:paraId="17239D85" w14:textId="77777777" w:rsidR="00924166" w:rsidRDefault="00924166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2265A335" w14:textId="77777777" w:rsidR="005729F2" w:rsidRDefault="005729F2">
      <w:pPr>
        <w:widowControl w:val="0"/>
        <w:pBdr>
          <w:bottom w:val="double" w:sz="6" w:space="1" w:color="auto"/>
        </w:pBdr>
        <w:autoSpaceDE w:val="0"/>
        <w:autoSpaceDN w:val="0"/>
        <w:adjustRightInd w:val="0"/>
      </w:pPr>
    </w:p>
    <w:p w14:paraId="7ACF7C50" w14:textId="77777777" w:rsidR="00895DE4" w:rsidRDefault="00895DE4">
      <w:pPr>
        <w:widowControl w:val="0"/>
        <w:autoSpaceDE w:val="0"/>
        <w:autoSpaceDN w:val="0"/>
        <w:adjustRightInd w:val="0"/>
      </w:pPr>
    </w:p>
    <w:p w14:paraId="0ED57ED3" w14:textId="202A8FDD" w:rsidR="00036A74" w:rsidRDefault="005729F2">
      <w:pPr>
        <w:widowControl w:val="0"/>
        <w:autoSpaceDE w:val="0"/>
        <w:autoSpaceDN w:val="0"/>
        <w:adjustRightInd w:val="0"/>
      </w:pPr>
      <w:r w:rsidRPr="00C65070">
        <w:rPr>
          <w:b/>
        </w:rPr>
        <w:t>If you are applying to complete a Psychology Honors Thesis outside the sequ</w:t>
      </w:r>
      <w:r w:rsidR="00A31935" w:rsidRPr="00C65070">
        <w:rPr>
          <w:b/>
        </w:rPr>
        <w:t>ence,</w:t>
      </w:r>
      <w:r w:rsidR="00A31935">
        <w:t xml:space="preserve"> </w:t>
      </w:r>
      <w:r w:rsidR="00CB5157">
        <w:t>you nee</w:t>
      </w:r>
      <w:r w:rsidR="00380B93">
        <w:t xml:space="preserve">d to identify a thesis advisor </w:t>
      </w:r>
      <w:r w:rsidR="00CB5157">
        <w:t>who is a</w:t>
      </w:r>
      <w:r w:rsidR="00CB5157" w:rsidRPr="00CB5157">
        <w:t xml:space="preserve"> </w:t>
      </w:r>
      <w:r w:rsidR="00CB5157">
        <w:t xml:space="preserve">tenure track </w:t>
      </w:r>
      <w:r w:rsidR="00C65070">
        <w:t xml:space="preserve">or research </w:t>
      </w:r>
      <w:r w:rsidR="00CB5157">
        <w:t>faculty member</w:t>
      </w:r>
      <w:r w:rsidR="00380B93">
        <w:t xml:space="preserve"> in the Psychology Department (</w:t>
      </w:r>
      <w:r w:rsidR="00CB5157">
        <w:t>Pro</w:t>
      </w:r>
      <w:r w:rsidR="00C65070">
        <w:t xml:space="preserve">fessor, Associate Professor, </w:t>
      </w:r>
      <w:r w:rsidR="00CB5157">
        <w:t>Assistant</w:t>
      </w:r>
      <w:r w:rsidR="00380B93">
        <w:t xml:space="preserve"> Professor</w:t>
      </w:r>
      <w:r w:rsidR="00C65070">
        <w:t>, or Research</w:t>
      </w:r>
      <w:r w:rsidR="00CB5157">
        <w:t xml:space="preserve"> Professor) before you register for PSY 492.   In addition to </w:t>
      </w:r>
      <w:r w:rsidR="00036A74">
        <w:t>complet</w:t>
      </w:r>
      <w:r w:rsidR="00CB5157">
        <w:t xml:space="preserve">ing </w:t>
      </w:r>
      <w:r w:rsidR="00AF2306">
        <w:t>the rest of application</w:t>
      </w:r>
      <w:r w:rsidR="00CB5157">
        <w:t xml:space="preserve">, please also sign </w:t>
      </w:r>
      <w:r w:rsidR="00380B93">
        <w:t xml:space="preserve">the application </w:t>
      </w:r>
      <w:r w:rsidR="00CB5157">
        <w:t>to confirm</w:t>
      </w:r>
      <w:r w:rsidR="00380B93">
        <w:t xml:space="preserve"> the following</w:t>
      </w:r>
      <w:r w:rsidR="00036A74">
        <w:t>:</w:t>
      </w:r>
      <w:r w:rsidR="00CB5157">
        <w:t xml:space="preserve"> </w:t>
      </w:r>
    </w:p>
    <w:p w14:paraId="28B05935" w14:textId="761C3F10" w:rsidR="00AF2306" w:rsidRDefault="00036A74" w:rsidP="00380B9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720"/>
      </w:pPr>
      <w:r>
        <w:t xml:space="preserve">I understand that </w:t>
      </w:r>
      <w:r w:rsidR="00EA3E20" w:rsidRPr="00380B93">
        <w:rPr>
          <w:b/>
          <w:u w:val="single"/>
        </w:rPr>
        <w:t>before</w:t>
      </w:r>
      <w:r w:rsidR="00EA3E20">
        <w:t xml:space="preserve"> registering for PSY 493, I must submit a paper with a thesis p</w:t>
      </w:r>
      <w:r w:rsidR="007A0C70">
        <w:t>ro</w:t>
      </w:r>
      <w:r w:rsidR="00EA3E20">
        <w:t xml:space="preserve">spectus (this is the product </w:t>
      </w:r>
      <w:r w:rsidR="00AF2306">
        <w:t>of the PSY 492 semester)</w:t>
      </w:r>
    </w:p>
    <w:p w14:paraId="466E1D06" w14:textId="6EDBC142" w:rsidR="00AF2306" w:rsidRDefault="00E0486F" w:rsidP="00E048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Further</w:t>
      </w:r>
      <w:r w:rsidR="00380B93">
        <w:t>,</w:t>
      </w:r>
      <w:r w:rsidR="00EA3E20">
        <w:t xml:space="preserve"> for the thesis defense, </w:t>
      </w:r>
      <w:r w:rsidR="00AF2306">
        <w:t>I will</w:t>
      </w:r>
      <w:r w:rsidR="00EA3E20">
        <w:t xml:space="preserve"> need a </w:t>
      </w:r>
      <w:r w:rsidR="00401515">
        <w:t>committee of t</w:t>
      </w:r>
      <w:r w:rsidR="00C65070">
        <w:t>wo faculty members</w:t>
      </w:r>
      <w:r w:rsidR="00401515">
        <w:t xml:space="preserve"> (</w:t>
      </w:r>
      <w:r w:rsidR="00036A74">
        <w:t xml:space="preserve">as described </w:t>
      </w:r>
      <w:r w:rsidR="00401515">
        <w:t>in handout</w:t>
      </w:r>
      <w:r w:rsidR="00036A74">
        <w:t>)</w:t>
      </w:r>
      <w:r w:rsidR="00EA3E20">
        <w:t xml:space="preserve">. </w:t>
      </w:r>
    </w:p>
    <w:p w14:paraId="5205663C" w14:textId="77777777" w:rsidR="00C65070" w:rsidRDefault="00C65070">
      <w:pPr>
        <w:widowControl w:val="0"/>
        <w:autoSpaceDE w:val="0"/>
        <w:autoSpaceDN w:val="0"/>
        <w:adjustRightInd w:val="0"/>
      </w:pPr>
    </w:p>
    <w:p w14:paraId="1F18BAC4" w14:textId="021A9CFE" w:rsidR="00036A74" w:rsidRDefault="00036A74">
      <w:pPr>
        <w:widowControl w:val="0"/>
        <w:autoSpaceDE w:val="0"/>
        <w:autoSpaceDN w:val="0"/>
        <w:adjustRightInd w:val="0"/>
      </w:pPr>
      <w:r>
        <w:t>Student</w:t>
      </w:r>
      <w:r w:rsidR="00125BF9">
        <w:t xml:space="preserve"> Name</w:t>
      </w:r>
      <w:r>
        <w:t xml:space="preserve">: ___________________ </w:t>
      </w:r>
      <w:r w:rsidR="00E0486F">
        <w:t xml:space="preserve">  </w:t>
      </w:r>
      <w:r>
        <w:t xml:space="preserve">  S</w:t>
      </w:r>
      <w:r w:rsidR="00125BF9">
        <w:t>tudent S</w:t>
      </w:r>
      <w:r>
        <w:t>ignature:  _________________________________</w:t>
      </w:r>
    </w:p>
    <w:p w14:paraId="5D47B132" w14:textId="77777777" w:rsidR="005729F2" w:rsidRDefault="005729F2">
      <w:pPr>
        <w:widowControl w:val="0"/>
        <w:autoSpaceDE w:val="0"/>
        <w:autoSpaceDN w:val="0"/>
        <w:adjustRightInd w:val="0"/>
      </w:pPr>
    </w:p>
    <w:p w14:paraId="4584DECA" w14:textId="6F107CD4" w:rsidR="00895DE4" w:rsidRDefault="00CD273A">
      <w:pPr>
        <w:widowControl w:val="0"/>
        <w:autoSpaceDE w:val="0"/>
        <w:autoSpaceDN w:val="0"/>
        <w:adjustRightInd w:val="0"/>
      </w:pPr>
      <w:r>
        <w:t>Who is your Thesis Advisor?   Name: ______________________________</w:t>
      </w:r>
    </w:p>
    <w:p w14:paraId="6691B14C" w14:textId="3566D44B" w:rsidR="00CD273A" w:rsidRDefault="00CD273A">
      <w:pPr>
        <w:widowControl w:val="0"/>
        <w:autoSpaceDE w:val="0"/>
        <w:autoSpaceDN w:val="0"/>
        <w:adjustRightInd w:val="0"/>
      </w:pPr>
      <w:r>
        <w:t xml:space="preserve">     </w:t>
      </w:r>
    </w:p>
    <w:p w14:paraId="18C53715" w14:textId="1387CB7E" w:rsidR="00EA3E20" w:rsidRDefault="004B4365">
      <w:pPr>
        <w:widowControl w:val="0"/>
        <w:autoSpaceDE w:val="0"/>
        <w:autoSpaceDN w:val="0"/>
        <w:adjustRightInd w:val="0"/>
      </w:pPr>
      <w:r>
        <w:t xml:space="preserve">Signature of </w:t>
      </w:r>
      <w:r w:rsidR="00895DE4">
        <w:t>Thesis Advisor to confirm the arrangements: _</w:t>
      </w:r>
      <w:r w:rsidR="009B69EF">
        <w:t>_______________________________</w:t>
      </w:r>
    </w:p>
    <w:p w14:paraId="52613975" w14:textId="2353094C" w:rsidR="00895DE4" w:rsidRDefault="00D02E1B">
      <w:pPr>
        <w:widowControl w:val="0"/>
        <w:autoSpaceDE w:val="0"/>
        <w:autoSpaceDN w:val="0"/>
        <w:adjustRightInd w:val="0"/>
      </w:pPr>
      <w:r>
        <w:t>[</w:t>
      </w:r>
      <w:r w:rsidR="00895DE4">
        <w:t>Your Thesis advisor needs to be a</w:t>
      </w:r>
      <w:r>
        <w:t>.</w:t>
      </w:r>
    </w:p>
    <w:p w14:paraId="1F8879CE" w14:textId="77777777" w:rsidR="00380B93" w:rsidRDefault="00380B93" w:rsidP="00E0486F">
      <w:pPr>
        <w:widowControl w:val="0"/>
        <w:autoSpaceDE w:val="0"/>
        <w:autoSpaceDN w:val="0"/>
        <w:adjustRightInd w:val="0"/>
      </w:pPr>
    </w:p>
    <w:p w14:paraId="33949DE9" w14:textId="3DA39E8F" w:rsidR="00AC50DF" w:rsidRPr="00CB5157" w:rsidRDefault="009B69EF" w:rsidP="00E0486F">
      <w:pPr>
        <w:widowControl w:val="0"/>
        <w:autoSpaceDE w:val="0"/>
        <w:autoSpaceDN w:val="0"/>
        <w:adjustRightInd w:val="0"/>
      </w:pPr>
      <w:r>
        <w:t>*</w:t>
      </w:r>
      <w:bookmarkStart w:id="0" w:name="_GoBack"/>
      <w:r w:rsidR="00CB5157" w:rsidRPr="00A0706F">
        <w:rPr>
          <w:b/>
        </w:rPr>
        <w:t>Return</w:t>
      </w:r>
      <w:r w:rsidR="00924166" w:rsidRPr="00A0706F">
        <w:rPr>
          <w:b/>
        </w:rPr>
        <w:t xml:space="preserve"> this application to </w:t>
      </w:r>
      <w:r w:rsidR="00C65070" w:rsidRPr="00A0706F">
        <w:rPr>
          <w:b/>
        </w:rPr>
        <w:t>Mary Davis</w:t>
      </w:r>
      <w:r w:rsidR="00924166" w:rsidRPr="00A0706F">
        <w:rPr>
          <w:b/>
        </w:rPr>
        <w:t xml:space="preserve">, </w:t>
      </w:r>
      <w:bookmarkEnd w:id="0"/>
      <w:r w:rsidR="00380B93">
        <w:t xml:space="preserve">Faculty </w:t>
      </w:r>
      <w:r w:rsidR="00924166">
        <w:t xml:space="preserve">Honors </w:t>
      </w:r>
      <w:r w:rsidR="00380B93">
        <w:t>Advisor</w:t>
      </w:r>
      <w:r w:rsidR="00924166">
        <w:t xml:space="preserve">, Department of </w:t>
      </w:r>
      <w:r w:rsidR="00CB5157">
        <w:t>Psychology</w:t>
      </w:r>
      <w:r w:rsidR="00380B93">
        <w:t>,</w:t>
      </w:r>
      <w:r w:rsidR="00CB5157">
        <w:t xml:space="preserve"> e</w:t>
      </w:r>
      <w:r w:rsidR="001104FE">
        <w:t xml:space="preserve">lectronically to </w:t>
      </w:r>
      <w:hyperlink r:id="rId5" w:history="1">
        <w:r w:rsidR="00C65070" w:rsidRPr="005C0F08">
          <w:rPr>
            <w:rStyle w:val="Hyperlink"/>
          </w:rPr>
          <w:t>Mary.davis@asu.edu</w:t>
        </w:r>
      </w:hyperlink>
      <w:r w:rsidR="00380B93">
        <w:t>. I</w:t>
      </w:r>
      <w:r w:rsidR="00924166">
        <w:t>f you have questions or would like further information, please contact Dr</w:t>
      </w:r>
      <w:r w:rsidR="001104FE">
        <w:t>.</w:t>
      </w:r>
      <w:r w:rsidR="00924166">
        <w:t xml:space="preserve"> </w:t>
      </w:r>
      <w:r w:rsidR="00C65070">
        <w:t>Davis</w:t>
      </w:r>
      <w:r w:rsidR="00924166">
        <w:t xml:space="preserve"> </w:t>
      </w:r>
      <w:r w:rsidR="00C65070">
        <w:t>by phone [</w:t>
      </w:r>
      <w:r w:rsidR="00924166">
        <w:t>480-965-</w:t>
      </w:r>
      <w:r w:rsidR="00C65070">
        <w:t>2057] or email</w:t>
      </w:r>
      <w:r w:rsidR="00040639">
        <w:t>. S</w:t>
      </w:r>
      <w:r>
        <w:t xml:space="preserve">eminar </w:t>
      </w:r>
      <w:r w:rsidR="00040639">
        <w:t>S</w:t>
      </w:r>
      <w:r>
        <w:t>equence</w:t>
      </w:r>
      <w:r w:rsidR="00040639">
        <w:t xml:space="preserve"> applications are</w:t>
      </w:r>
      <w:r>
        <w:t xml:space="preserve"> due by </w:t>
      </w:r>
      <w:r w:rsidR="00040639">
        <w:t xml:space="preserve">the </w:t>
      </w:r>
      <w:r>
        <w:t xml:space="preserve">Friday before Thanksgiving.  Out of sequence </w:t>
      </w:r>
      <w:r w:rsidR="00CB5157">
        <w:t xml:space="preserve">applications are due </w:t>
      </w:r>
      <w:r>
        <w:t xml:space="preserve">by beginning of semester </w:t>
      </w:r>
      <w:r w:rsidR="00040639">
        <w:t xml:space="preserve">in which you are </w:t>
      </w:r>
      <w:r>
        <w:t>registering for PSY 492.</w:t>
      </w:r>
    </w:p>
    <w:sectPr w:rsidR="00AC50DF" w:rsidRPr="00CB5157" w:rsidSect="00EA3E20">
      <w:pgSz w:w="12240" w:h="15840"/>
      <w:pgMar w:top="900" w:right="630" w:bottom="720" w:left="1152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D93D0" w16cid:durableId="286918C2"/>
  <w16cid:commentId w16cid:paraId="2F54AF33" w16cid:durableId="28691912"/>
  <w16cid:commentId w16cid:paraId="34F33031" w16cid:durableId="28691930"/>
  <w16cid:commentId w16cid:paraId="24F9A39D" w16cid:durableId="286919CC"/>
  <w16cid:commentId w16cid:paraId="46002EB4" w16cid:durableId="286919DF"/>
  <w16cid:commentId w16cid:paraId="389B7506" w16cid:durableId="286919F6"/>
  <w16cid:commentId w16cid:paraId="239B5F67" w16cid:durableId="28691A6E"/>
  <w16cid:commentId w16cid:paraId="34923910" w16cid:durableId="28691A88"/>
  <w16cid:commentId w16cid:paraId="234FCD4A" w16cid:durableId="28691A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02F8D"/>
    <w:multiLevelType w:val="hybridMultilevel"/>
    <w:tmpl w:val="E7D09B5E"/>
    <w:lvl w:ilvl="0" w:tplc="73AE7A2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AD11A1"/>
    <w:multiLevelType w:val="hybridMultilevel"/>
    <w:tmpl w:val="1FB4C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4AC0"/>
    <w:multiLevelType w:val="hybridMultilevel"/>
    <w:tmpl w:val="E7A8DEC4"/>
    <w:lvl w:ilvl="0" w:tplc="11DC8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90821"/>
    <w:multiLevelType w:val="hybridMultilevel"/>
    <w:tmpl w:val="F1EE0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2199"/>
    <w:multiLevelType w:val="hybridMultilevel"/>
    <w:tmpl w:val="B6AEA7C2"/>
    <w:lvl w:ilvl="0" w:tplc="C9C66D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5D5555D6"/>
    <w:multiLevelType w:val="hybridMultilevel"/>
    <w:tmpl w:val="A61ADADE"/>
    <w:lvl w:ilvl="0" w:tplc="95B83884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B5420B"/>
    <w:multiLevelType w:val="hybridMultilevel"/>
    <w:tmpl w:val="9D8A33D4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DC18FD90">
      <w:start w:val="1"/>
      <w:numFmt w:val="lowerLetter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CCE7188"/>
    <w:multiLevelType w:val="hybridMultilevel"/>
    <w:tmpl w:val="140C7B68"/>
    <w:lvl w:ilvl="0" w:tplc="9F528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3313D"/>
    <w:multiLevelType w:val="hybridMultilevel"/>
    <w:tmpl w:val="65C0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D7A06"/>
    <w:multiLevelType w:val="hybridMultilevel"/>
    <w:tmpl w:val="B8809F1C"/>
    <w:lvl w:ilvl="0" w:tplc="51246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E1172"/>
    <w:multiLevelType w:val="hybridMultilevel"/>
    <w:tmpl w:val="1C7C1A3A"/>
    <w:lvl w:ilvl="0" w:tplc="8B28F83E">
      <w:start w:val="2"/>
      <w:numFmt w:val="lowerRoman"/>
      <w:lvlText w:val="%1."/>
      <w:lvlJc w:val="left"/>
      <w:pPr>
        <w:ind w:left="207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39"/>
    <w:rsid w:val="00036A74"/>
    <w:rsid w:val="00040639"/>
    <w:rsid w:val="000A48EC"/>
    <w:rsid w:val="000A67A1"/>
    <w:rsid w:val="000D2674"/>
    <w:rsid w:val="001104FE"/>
    <w:rsid w:val="00125BF9"/>
    <w:rsid w:val="00137F2A"/>
    <w:rsid w:val="001B26FB"/>
    <w:rsid w:val="001E4293"/>
    <w:rsid w:val="00274B51"/>
    <w:rsid w:val="0030222C"/>
    <w:rsid w:val="00380B93"/>
    <w:rsid w:val="00401515"/>
    <w:rsid w:val="00411B3A"/>
    <w:rsid w:val="00424762"/>
    <w:rsid w:val="00430BA9"/>
    <w:rsid w:val="00445362"/>
    <w:rsid w:val="00452E5E"/>
    <w:rsid w:val="004B4365"/>
    <w:rsid w:val="004B79B0"/>
    <w:rsid w:val="005056D8"/>
    <w:rsid w:val="00517FA0"/>
    <w:rsid w:val="00526598"/>
    <w:rsid w:val="0055262D"/>
    <w:rsid w:val="005629A7"/>
    <w:rsid w:val="005729F2"/>
    <w:rsid w:val="00617A7A"/>
    <w:rsid w:val="006642CB"/>
    <w:rsid w:val="00694399"/>
    <w:rsid w:val="006C042A"/>
    <w:rsid w:val="006D082F"/>
    <w:rsid w:val="006D1563"/>
    <w:rsid w:val="006E4C87"/>
    <w:rsid w:val="00736D0A"/>
    <w:rsid w:val="00763322"/>
    <w:rsid w:val="00796B56"/>
    <w:rsid w:val="007A0C70"/>
    <w:rsid w:val="007A5801"/>
    <w:rsid w:val="007D27F8"/>
    <w:rsid w:val="00825AEF"/>
    <w:rsid w:val="00895DE4"/>
    <w:rsid w:val="008A4C39"/>
    <w:rsid w:val="008C582D"/>
    <w:rsid w:val="00924166"/>
    <w:rsid w:val="00933887"/>
    <w:rsid w:val="009A485C"/>
    <w:rsid w:val="009B69EF"/>
    <w:rsid w:val="009F39FF"/>
    <w:rsid w:val="00A0706F"/>
    <w:rsid w:val="00A31935"/>
    <w:rsid w:val="00A42839"/>
    <w:rsid w:val="00AC05ED"/>
    <w:rsid w:val="00AC0D3C"/>
    <w:rsid w:val="00AC50DF"/>
    <w:rsid w:val="00AF2306"/>
    <w:rsid w:val="00BB4210"/>
    <w:rsid w:val="00C30703"/>
    <w:rsid w:val="00C34DFD"/>
    <w:rsid w:val="00C65070"/>
    <w:rsid w:val="00CB5157"/>
    <w:rsid w:val="00CD273A"/>
    <w:rsid w:val="00CE22CC"/>
    <w:rsid w:val="00D02E1B"/>
    <w:rsid w:val="00D74E2B"/>
    <w:rsid w:val="00D83D5D"/>
    <w:rsid w:val="00D9372D"/>
    <w:rsid w:val="00D9799C"/>
    <w:rsid w:val="00DF6D23"/>
    <w:rsid w:val="00E0486F"/>
    <w:rsid w:val="00E37EE7"/>
    <w:rsid w:val="00EA3E20"/>
    <w:rsid w:val="00F21B1C"/>
    <w:rsid w:val="00F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0496C"/>
  <w14:defaultImageDpi w14:val="0"/>
  <w15:docId w15:val="{2184C379-6CF5-44A5-B262-2E8B35EF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8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F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F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davis@a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Doing an Honors Thesis in Psychology (rev</vt:lpstr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Doing an Honors Thesis in Psychology (rev</dc:title>
  <dc:subject/>
  <dc:creator>Clark Presson</dc:creator>
  <cp:keywords/>
  <dc:description>Application for Psychology Honors Seminar Sequence</dc:description>
  <cp:lastModifiedBy>Mary Davis</cp:lastModifiedBy>
  <cp:revision>2</cp:revision>
  <cp:lastPrinted>2023-07-20T23:03:00Z</cp:lastPrinted>
  <dcterms:created xsi:type="dcterms:W3CDTF">2023-07-30T18:23:00Z</dcterms:created>
  <dcterms:modified xsi:type="dcterms:W3CDTF">2023-07-30T18:23:00Z</dcterms:modified>
</cp:coreProperties>
</file>