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A11" w:rsidRDefault="004A25DF" w:rsidP="00FA3AF7">
      <w:pPr>
        <w:jc w:val="center"/>
        <w:rPr>
          <w:color w:val="000000"/>
          <w:sz w:val="20"/>
          <w:lang w:val="en"/>
        </w:rPr>
      </w:pPr>
      <w:r w:rsidRPr="00FE6813">
        <w:rPr>
          <w:noProof/>
          <w:color w:val="000000"/>
          <w:sz w:val="20"/>
          <w:lang w:val="en"/>
        </w:rPr>
        <w:drawing>
          <wp:inline distT="0" distB="0" distL="0" distR="0">
            <wp:extent cx="4829175" cy="457200"/>
            <wp:effectExtent l="0" t="0" r="0" b="0"/>
            <wp:docPr id="1" name="Picture 1" descr="Department of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sycho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457200"/>
                    </a:xfrm>
                    <a:prstGeom prst="rect">
                      <a:avLst/>
                    </a:prstGeom>
                    <a:noFill/>
                    <a:ln>
                      <a:noFill/>
                    </a:ln>
                  </pic:spPr>
                </pic:pic>
              </a:graphicData>
            </a:graphic>
          </wp:inline>
        </w:drawing>
      </w:r>
    </w:p>
    <w:p w:rsidR="00FA3AF7" w:rsidRPr="00FA3AF7" w:rsidRDefault="0082677B" w:rsidP="00FA3AF7">
      <w:pPr>
        <w:jc w:val="center"/>
        <w:rPr>
          <w:b/>
          <w:sz w:val="28"/>
          <w:szCs w:val="28"/>
        </w:rPr>
      </w:pPr>
      <w:r>
        <w:rPr>
          <w:b/>
          <w:sz w:val="28"/>
          <w:szCs w:val="28"/>
        </w:rPr>
        <w:t xml:space="preserve">Dr. </w:t>
      </w:r>
      <w:r w:rsidR="00FA3AF7" w:rsidRPr="00FA3AF7">
        <w:rPr>
          <w:b/>
          <w:sz w:val="28"/>
          <w:szCs w:val="28"/>
        </w:rPr>
        <w:t>Elizabeth Capaldi Phillips Memorial Award</w:t>
      </w:r>
      <w:r w:rsidR="00FA3AF7" w:rsidRPr="00FA3AF7">
        <w:rPr>
          <w:b/>
          <w:sz w:val="28"/>
          <w:szCs w:val="28"/>
        </w:rPr>
        <w:br/>
        <w:t>for Graduate Research in the Psychology of Eating</w:t>
      </w:r>
    </w:p>
    <w:p w:rsidR="00833E82" w:rsidRPr="00FA3AF7" w:rsidRDefault="00FA3AF7" w:rsidP="00FA3AF7">
      <w:pPr>
        <w:jc w:val="center"/>
        <w:rPr>
          <w:b/>
          <w:sz w:val="28"/>
          <w:szCs w:val="28"/>
        </w:rPr>
      </w:pPr>
      <w:r w:rsidRPr="00FA3AF7">
        <w:rPr>
          <w:b/>
          <w:sz w:val="28"/>
          <w:szCs w:val="28"/>
        </w:rPr>
        <w:t xml:space="preserve">Application Form </w:t>
      </w:r>
      <w:r w:rsidR="00833E82" w:rsidRPr="00FA3AF7">
        <w:rPr>
          <w:b/>
          <w:sz w:val="28"/>
          <w:szCs w:val="28"/>
        </w:rPr>
        <w:t>20</w:t>
      </w:r>
      <w:r w:rsidR="0005580D">
        <w:rPr>
          <w:b/>
          <w:sz w:val="28"/>
          <w:szCs w:val="28"/>
        </w:rPr>
        <w:t>2</w:t>
      </w:r>
      <w:r w:rsidR="00BE1270">
        <w:rPr>
          <w:b/>
          <w:sz w:val="28"/>
          <w:szCs w:val="28"/>
        </w:rPr>
        <w:t>5</w:t>
      </w:r>
    </w:p>
    <w:p w:rsidR="00833E82" w:rsidRPr="00FA3AF7" w:rsidRDefault="00833E82" w:rsidP="00833E82"/>
    <w:tbl>
      <w:tblPr>
        <w:tblW w:w="14283" w:type="dxa"/>
        <w:tblInd w:w="103" w:type="dxa"/>
        <w:tblLayout w:type="fixed"/>
        <w:tblLook w:val="0000" w:firstRow="0" w:lastRow="0" w:firstColumn="0" w:lastColumn="0" w:noHBand="0" w:noVBand="0"/>
      </w:tblPr>
      <w:tblGrid>
        <w:gridCol w:w="3332"/>
        <w:gridCol w:w="2703"/>
        <w:gridCol w:w="3420"/>
        <w:gridCol w:w="3087"/>
        <w:gridCol w:w="1741"/>
      </w:tblGrid>
      <w:tr w:rsidR="00E76C2F" w:rsidRPr="00FA3AF7" w:rsidTr="00E76C2F">
        <w:trPr>
          <w:gridAfter w:val="2"/>
          <w:wAfter w:w="4828" w:type="dxa"/>
          <w:trHeight w:val="579"/>
        </w:trPr>
        <w:tc>
          <w:tcPr>
            <w:tcW w:w="6035" w:type="dxa"/>
            <w:gridSpan w:val="2"/>
            <w:tcBorders>
              <w:top w:val="single" w:sz="6" w:space="0" w:color="auto"/>
              <w:left w:val="single" w:sz="6" w:space="0" w:color="auto"/>
              <w:bottom w:val="single" w:sz="6" w:space="0" w:color="auto"/>
              <w:right w:val="single" w:sz="6" w:space="0" w:color="auto"/>
            </w:tcBorders>
          </w:tcPr>
          <w:p w:rsidR="00833E82" w:rsidRPr="00FA3AF7" w:rsidRDefault="00833E82" w:rsidP="008B45D9">
            <w:pPr>
              <w:tabs>
                <w:tab w:val="left" w:pos="1440"/>
              </w:tabs>
              <w:rPr>
                <w:sz w:val="20"/>
              </w:rPr>
            </w:pPr>
            <w:r w:rsidRPr="00FA3AF7">
              <w:rPr>
                <w:b/>
                <w:sz w:val="20"/>
              </w:rPr>
              <w:t xml:space="preserve">NAME: </w:t>
            </w:r>
            <w:r w:rsidRPr="00FA3AF7">
              <w:rPr>
                <w:sz w:val="20"/>
              </w:rPr>
              <w:t>(</w:t>
            </w:r>
            <w:proofErr w:type="gramStart"/>
            <w:r w:rsidRPr="00FA3AF7">
              <w:rPr>
                <w:sz w:val="20"/>
              </w:rPr>
              <w:t xml:space="preserve">Last)   </w:t>
            </w:r>
            <w:proofErr w:type="gramEnd"/>
            <w:r w:rsidRPr="00FA3AF7">
              <w:rPr>
                <w:sz w:val="20"/>
              </w:rPr>
              <w:t xml:space="preserve">                            (First)                                                          </w:t>
            </w:r>
          </w:p>
          <w:p w:rsidR="00833E82" w:rsidRPr="00FA3AF7" w:rsidRDefault="00833E82" w:rsidP="008B45D9">
            <w:pPr>
              <w:tabs>
                <w:tab w:val="left" w:pos="1440"/>
              </w:tabs>
              <w:rPr>
                <w:sz w:val="20"/>
              </w:rPr>
            </w:pPr>
          </w:p>
        </w:tc>
        <w:tc>
          <w:tcPr>
            <w:tcW w:w="3420" w:type="dxa"/>
            <w:tcBorders>
              <w:top w:val="single" w:sz="6" w:space="0" w:color="auto"/>
              <w:left w:val="single" w:sz="6" w:space="0" w:color="auto"/>
              <w:bottom w:val="single" w:sz="6" w:space="0" w:color="auto"/>
              <w:right w:val="single" w:sz="6" w:space="0" w:color="auto"/>
            </w:tcBorders>
          </w:tcPr>
          <w:p w:rsidR="00833E82" w:rsidRPr="00FA3AF7" w:rsidRDefault="00833E82" w:rsidP="008B45D9">
            <w:pPr>
              <w:rPr>
                <w:b/>
                <w:sz w:val="20"/>
              </w:rPr>
            </w:pPr>
            <w:r w:rsidRPr="00FA3AF7">
              <w:rPr>
                <w:b/>
                <w:sz w:val="20"/>
              </w:rPr>
              <w:t>ASU ID #</w:t>
            </w:r>
          </w:p>
          <w:p w:rsidR="00833E82" w:rsidRPr="00FA3AF7" w:rsidRDefault="00833E82" w:rsidP="008B45D9">
            <w:pPr>
              <w:rPr>
                <w:b/>
                <w:sz w:val="20"/>
              </w:rPr>
            </w:pPr>
          </w:p>
        </w:tc>
      </w:tr>
      <w:tr w:rsidR="00E76C2F" w:rsidRPr="00FA3AF7" w:rsidTr="00E76C2F">
        <w:trPr>
          <w:trHeight w:val="534"/>
        </w:trPr>
        <w:tc>
          <w:tcPr>
            <w:tcW w:w="6035" w:type="dxa"/>
            <w:gridSpan w:val="2"/>
            <w:tcBorders>
              <w:top w:val="single" w:sz="6" w:space="0" w:color="auto"/>
              <w:left w:val="single" w:sz="6" w:space="0" w:color="auto"/>
              <w:bottom w:val="single" w:sz="6" w:space="0" w:color="auto"/>
              <w:right w:val="single" w:sz="6" w:space="0" w:color="auto"/>
            </w:tcBorders>
          </w:tcPr>
          <w:p w:rsidR="00833E82" w:rsidRPr="00FA3AF7" w:rsidRDefault="00833E82" w:rsidP="008B45D9">
            <w:pPr>
              <w:rPr>
                <w:b/>
                <w:sz w:val="20"/>
              </w:rPr>
            </w:pPr>
            <w:r w:rsidRPr="00FA3AF7">
              <w:rPr>
                <w:b/>
                <w:sz w:val="20"/>
              </w:rPr>
              <w:t>CURRENT STREET ADDRESS</w:t>
            </w:r>
          </w:p>
          <w:p w:rsidR="00833E82" w:rsidRPr="00FA3AF7" w:rsidRDefault="00833E82" w:rsidP="008B45D9">
            <w:pPr>
              <w:rPr>
                <w:sz w:val="20"/>
              </w:rPr>
            </w:pPr>
          </w:p>
        </w:tc>
        <w:tc>
          <w:tcPr>
            <w:tcW w:w="3420" w:type="dxa"/>
            <w:tcBorders>
              <w:top w:val="single" w:sz="6" w:space="0" w:color="auto"/>
              <w:left w:val="single" w:sz="6" w:space="0" w:color="auto"/>
              <w:bottom w:val="single" w:sz="6" w:space="0" w:color="auto"/>
              <w:right w:val="single" w:sz="6" w:space="0" w:color="auto"/>
            </w:tcBorders>
          </w:tcPr>
          <w:p w:rsidR="00833E82" w:rsidRPr="00FA3AF7" w:rsidRDefault="00833E82" w:rsidP="008B45D9">
            <w:pPr>
              <w:rPr>
                <w:b/>
                <w:sz w:val="20"/>
              </w:rPr>
            </w:pPr>
            <w:r w:rsidRPr="00FA3AF7">
              <w:rPr>
                <w:b/>
                <w:sz w:val="20"/>
              </w:rPr>
              <w:t>CITY, STATE, ZIP CODE</w:t>
            </w:r>
          </w:p>
          <w:p w:rsidR="00833E82" w:rsidRPr="00FA3AF7" w:rsidRDefault="00833E82" w:rsidP="008B45D9">
            <w:pPr>
              <w:rPr>
                <w:sz w:val="20"/>
              </w:rPr>
            </w:pPr>
          </w:p>
        </w:tc>
        <w:tc>
          <w:tcPr>
            <w:tcW w:w="3087" w:type="dxa"/>
          </w:tcPr>
          <w:p w:rsidR="00833E82" w:rsidRPr="00FA3AF7" w:rsidRDefault="00833E82" w:rsidP="008B45D9">
            <w:pPr>
              <w:rPr>
                <w:sz w:val="20"/>
              </w:rPr>
            </w:pPr>
          </w:p>
        </w:tc>
        <w:tc>
          <w:tcPr>
            <w:tcW w:w="1741" w:type="dxa"/>
          </w:tcPr>
          <w:p w:rsidR="00833E82" w:rsidRPr="00FA3AF7" w:rsidRDefault="00833E82" w:rsidP="008B45D9">
            <w:pPr>
              <w:rPr>
                <w:b/>
                <w:sz w:val="20"/>
              </w:rPr>
            </w:pPr>
            <w:r w:rsidRPr="00FA3AF7">
              <w:rPr>
                <w:b/>
                <w:sz w:val="20"/>
              </w:rPr>
              <w:t>ZIP CODE</w:t>
            </w:r>
          </w:p>
          <w:p w:rsidR="00833E82" w:rsidRPr="00FA3AF7" w:rsidRDefault="00833E82" w:rsidP="008B45D9">
            <w:pPr>
              <w:rPr>
                <w:sz w:val="20"/>
              </w:rPr>
            </w:pPr>
          </w:p>
        </w:tc>
      </w:tr>
      <w:tr w:rsidR="00E76C2F" w:rsidRPr="00FA3AF7" w:rsidTr="00E76C2F">
        <w:trPr>
          <w:gridAfter w:val="2"/>
          <w:wAfter w:w="4828" w:type="dxa"/>
          <w:trHeight w:val="561"/>
        </w:trPr>
        <w:tc>
          <w:tcPr>
            <w:tcW w:w="6035" w:type="dxa"/>
            <w:gridSpan w:val="2"/>
            <w:tcBorders>
              <w:top w:val="single" w:sz="6" w:space="0" w:color="auto"/>
              <w:left w:val="single" w:sz="6" w:space="0" w:color="auto"/>
              <w:bottom w:val="single" w:sz="6" w:space="0" w:color="auto"/>
              <w:right w:val="single" w:sz="6" w:space="0" w:color="auto"/>
            </w:tcBorders>
          </w:tcPr>
          <w:p w:rsidR="00833E82" w:rsidRPr="00FA3AF7" w:rsidRDefault="00833E82" w:rsidP="008B45D9">
            <w:pPr>
              <w:rPr>
                <w:b/>
                <w:sz w:val="20"/>
              </w:rPr>
            </w:pPr>
            <w:r w:rsidRPr="00FA3AF7">
              <w:rPr>
                <w:b/>
                <w:sz w:val="20"/>
              </w:rPr>
              <w:t xml:space="preserve">PHONE NUMBER: </w:t>
            </w:r>
            <w:r w:rsidRPr="00FA3AF7">
              <w:rPr>
                <w:sz w:val="20"/>
              </w:rPr>
              <w:t>(</w:t>
            </w:r>
            <w:proofErr w:type="gramStart"/>
            <w:r w:rsidR="00BE1270">
              <w:rPr>
                <w:sz w:val="20"/>
              </w:rPr>
              <w:t>W</w:t>
            </w:r>
            <w:r w:rsidRPr="00FA3AF7">
              <w:rPr>
                <w:sz w:val="20"/>
              </w:rPr>
              <w:t xml:space="preserve">ork)   </w:t>
            </w:r>
            <w:proofErr w:type="gramEnd"/>
            <w:r w:rsidR="00BE1270">
              <w:rPr>
                <w:sz w:val="20"/>
              </w:rPr>
              <w:t xml:space="preserve">               </w:t>
            </w:r>
            <w:r w:rsidRPr="00FA3AF7">
              <w:rPr>
                <w:sz w:val="20"/>
              </w:rPr>
              <w:t xml:space="preserve"> (Home)</w:t>
            </w:r>
            <w:r w:rsidRPr="00FA3AF7">
              <w:rPr>
                <w:b/>
                <w:sz w:val="20"/>
              </w:rPr>
              <w:t xml:space="preserve"> </w:t>
            </w:r>
          </w:p>
        </w:tc>
        <w:tc>
          <w:tcPr>
            <w:tcW w:w="3420" w:type="dxa"/>
            <w:tcBorders>
              <w:top w:val="single" w:sz="6" w:space="0" w:color="auto"/>
              <w:left w:val="single" w:sz="6" w:space="0" w:color="auto"/>
              <w:bottom w:val="single" w:sz="6" w:space="0" w:color="auto"/>
              <w:right w:val="single" w:sz="6" w:space="0" w:color="auto"/>
            </w:tcBorders>
          </w:tcPr>
          <w:p w:rsidR="00833E82" w:rsidRPr="00FA3AF7" w:rsidRDefault="00833E82" w:rsidP="008B45D9">
            <w:pPr>
              <w:rPr>
                <w:b/>
                <w:sz w:val="20"/>
              </w:rPr>
            </w:pPr>
            <w:r w:rsidRPr="00FA3AF7">
              <w:rPr>
                <w:b/>
                <w:sz w:val="20"/>
              </w:rPr>
              <w:t>EMAIL ADDRESS</w:t>
            </w:r>
          </w:p>
          <w:p w:rsidR="00833E82" w:rsidRPr="00FA3AF7" w:rsidRDefault="00833E82" w:rsidP="008B45D9">
            <w:pPr>
              <w:rPr>
                <w:sz w:val="20"/>
              </w:rPr>
            </w:pPr>
          </w:p>
        </w:tc>
      </w:tr>
      <w:tr w:rsidR="00E76C2F" w:rsidRPr="00FA3AF7" w:rsidTr="00E76C2F">
        <w:trPr>
          <w:gridAfter w:val="2"/>
          <w:wAfter w:w="4828" w:type="dxa"/>
          <w:trHeight w:val="750"/>
        </w:trPr>
        <w:tc>
          <w:tcPr>
            <w:tcW w:w="3332" w:type="dxa"/>
            <w:tcBorders>
              <w:top w:val="single" w:sz="6" w:space="0" w:color="auto"/>
              <w:left w:val="single" w:sz="6" w:space="0" w:color="auto"/>
              <w:bottom w:val="single" w:sz="6" w:space="0" w:color="auto"/>
              <w:right w:val="single" w:sz="6" w:space="0" w:color="auto"/>
            </w:tcBorders>
          </w:tcPr>
          <w:p w:rsidR="00833E82" w:rsidRPr="00FA3AF7" w:rsidRDefault="00833E82" w:rsidP="008B45D9">
            <w:pPr>
              <w:rPr>
                <w:b/>
                <w:sz w:val="20"/>
              </w:rPr>
            </w:pPr>
            <w:r w:rsidRPr="00FA3AF7">
              <w:rPr>
                <w:b/>
                <w:sz w:val="20"/>
              </w:rPr>
              <w:t xml:space="preserve">Degree Program:  </w:t>
            </w:r>
          </w:p>
        </w:tc>
        <w:tc>
          <w:tcPr>
            <w:tcW w:w="2703" w:type="dxa"/>
            <w:tcBorders>
              <w:top w:val="single" w:sz="6" w:space="0" w:color="auto"/>
              <w:left w:val="single" w:sz="6" w:space="0" w:color="auto"/>
              <w:bottom w:val="single" w:sz="6" w:space="0" w:color="auto"/>
              <w:right w:val="single" w:sz="6" w:space="0" w:color="auto"/>
            </w:tcBorders>
          </w:tcPr>
          <w:p w:rsidR="00833E82" w:rsidRPr="00FA3AF7" w:rsidRDefault="00833E82" w:rsidP="008B45D9">
            <w:pPr>
              <w:rPr>
                <w:b/>
                <w:sz w:val="20"/>
              </w:rPr>
            </w:pPr>
            <w:r w:rsidRPr="00FA3AF7">
              <w:rPr>
                <w:b/>
                <w:sz w:val="20"/>
              </w:rPr>
              <w:t>Program Year:</w:t>
            </w:r>
          </w:p>
        </w:tc>
        <w:tc>
          <w:tcPr>
            <w:tcW w:w="3420" w:type="dxa"/>
            <w:tcBorders>
              <w:top w:val="single" w:sz="6" w:space="0" w:color="auto"/>
              <w:left w:val="single" w:sz="6" w:space="0" w:color="auto"/>
              <w:bottom w:val="single" w:sz="6" w:space="0" w:color="auto"/>
              <w:right w:val="single" w:sz="6" w:space="0" w:color="auto"/>
            </w:tcBorders>
          </w:tcPr>
          <w:p w:rsidR="00833E82" w:rsidRPr="00FA3AF7" w:rsidRDefault="00833E82" w:rsidP="008B45D9">
            <w:pPr>
              <w:rPr>
                <w:sz w:val="20"/>
              </w:rPr>
            </w:pPr>
            <w:r w:rsidRPr="00FA3AF7">
              <w:rPr>
                <w:b/>
                <w:sz w:val="20"/>
              </w:rPr>
              <w:t xml:space="preserve">Anticipated Graduation Date: </w:t>
            </w:r>
          </w:p>
        </w:tc>
      </w:tr>
    </w:tbl>
    <w:p w:rsidR="001F4FAF" w:rsidRPr="00FA3AF7" w:rsidRDefault="001F4FAF" w:rsidP="001F4FAF"/>
    <w:p w:rsidR="001F4FAF" w:rsidRPr="00FA3AF7" w:rsidRDefault="001F4FAF" w:rsidP="001F4FAF">
      <w:pPr>
        <w:rPr>
          <w:b/>
        </w:rPr>
      </w:pPr>
      <w:r w:rsidRPr="00FA3AF7">
        <w:rPr>
          <w:b/>
        </w:rPr>
        <w:t xml:space="preserve">NEED FOR FINANCIAL ASSISTANCE (if applicable): </w:t>
      </w:r>
    </w:p>
    <w:p w:rsidR="001F4FAF" w:rsidRPr="00FA3AF7" w:rsidRDefault="001F4FAF" w:rsidP="001F4FAF"/>
    <w:p w:rsidR="00262840" w:rsidRPr="000617A9" w:rsidRDefault="00262840" w:rsidP="00262840">
      <w:pPr>
        <w:rPr>
          <w:b/>
        </w:rPr>
      </w:pPr>
      <w:r w:rsidRPr="00FE6813">
        <w:rPr>
          <w:b/>
        </w:rPr>
        <w:t xml:space="preserve">The following materials should be </w:t>
      </w:r>
      <w:r w:rsidRPr="00FE6813">
        <w:rPr>
          <w:b/>
          <w:u w:val="single"/>
        </w:rPr>
        <w:t>emailed</w:t>
      </w:r>
      <w:r w:rsidRPr="00FE6813">
        <w:rPr>
          <w:b/>
        </w:rPr>
        <w:t xml:space="preserve"> to </w:t>
      </w:r>
      <w:r w:rsidR="00E74092">
        <w:rPr>
          <w:b/>
        </w:rPr>
        <w:t>kjgrimm</w:t>
      </w:r>
      <w:r w:rsidRPr="00FE6813">
        <w:rPr>
          <w:b/>
        </w:rPr>
        <w:t>@asu.edu</w:t>
      </w:r>
      <w:r>
        <w:rPr>
          <w:b/>
        </w:rPr>
        <w:t xml:space="preserve"> </w:t>
      </w:r>
      <w:r w:rsidRPr="00FE6813">
        <w:rPr>
          <w:b/>
        </w:rPr>
        <w:t xml:space="preserve">by 5pm on </w:t>
      </w:r>
      <w:r w:rsidR="00C25A55">
        <w:rPr>
          <w:b/>
        </w:rPr>
        <w:t>Monday</w:t>
      </w:r>
      <w:r w:rsidR="00103FD8">
        <w:rPr>
          <w:b/>
        </w:rPr>
        <w:t xml:space="preserve">, March </w:t>
      </w:r>
      <w:r w:rsidR="00BE1270">
        <w:rPr>
          <w:b/>
        </w:rPr>
        <w:t>3</w:t>
      </w:r>
      <w:r w:rsidR="00C25A55">
        <w:rPr>
          <w:b/>
        </w:rPr>
        <w:t>,</w:t>
      </w:r>
      <w:r w:rsidR="00103FD8" w:rsidRPr="00FE6813">
        <w:rPr>
          <w:b/>
        </w:rPr>
        <w:t xml:space="preserve"> 20</w:t>
      </w:r>
      <w:r w:rsidR="00103FD8">
        <w:rPr>
          <w:b/>
        </w:rPr>
        <w:t>2</w:t>
      </w:r>
      <w:r w:rsidR="00BE1270">
        <w:rPr>
          <w:b/>
        </w:rPr>
        <w:t>5</w:t>
      </w:r>
      <w:r w:rsidR="00103FD8" w:rsidRPr="00FE6813">
        <w:rPr>
          <w:b/>
        </w:rPr>
        <w:t>:</w:t>
      </w:r>
    </w:p>
    <w:p w:rsidR="00262840" w:rsidRPr="000617A9" w:rsidRDefault="00262840" w:rsidP="00262840"/>
    <w:p w:rsidR="00FA3AF7" w:rsidRPr="00FA3AF7" w:rsidRDefault="009A2495" w:rsidP="00FA3AF7">
      <w:pPr>
        <w:numPr>
          <w:ilvl w:val="0"/>
          <w:numId w:val="13"/>
        </w:numPr>
      </w:pPr>
      <w:r w:rsidRPr="00FA3AF7">
        <w:t xml:space="preserve">A completed copy of </w:t>
      </w:r>
      <w:r w:rsidRPr="00FA3AF7">
        <w:rPr>
          <w:b/>
        </w:rPr>
        <w:t>this application form</w:t>
      </w:r>
      <w:r w:rsidR="00FA3AF7" w:rsidRPr="00FA3AF7">
        <w:rPr>
          <w:b/>
        </w:rPr>
        <w:t>;</w:t>
      </w:r>
    </w:p>
    <w:p w:rsidR="00FA3AF7" w:rsidRPr="00FA3AF7" w:rsidRDefault="00BE1270" w:rsidP="00FA3AF7">
      <w:pPr>
        <w:numPr>
          <w:ilvl w:val="0"/>
          <w:numId w:val="13"/>
        </w:numPr>
      </w:pPr>
      <w:r>
        <w:t>A</w:t>
      </w:r>
      <w:r w:rsidR="00FA3AF7" w:rsidRPr="00FA3AF7">
        <w:t xml:space="preserve"> brief </w:t>
      </w:r>
      <w:r w:rsidR="00FA3AF7" w:rsidRPr="00FA3AF7">
        <w:rPr>
          <w:b/>
        </w:rPr>
        <w:t>statement of purpose</w:t>
      </w:r>
      <w:r w:rsidR="00FA3AF7" w:rsidRPr="00FA3AF7">
        <w:t xml:space="preserve"> that describes: your academic history; contributions of your past research </w:t>
      </w:r>
      <w:r w:rsidR="00E13F47">
        <w:t xml:space="preserve">on </w:t>
      </w:r>
      <w:r w:rsidR="00FA3AF7" w:rsidRPr="00FA3AF7">
        <w:rPr>
          <w:bCs/>
        </w:rPr>
        <w:t>the psychology of eating; and your near-future pla</w:t>
      </w:r>
      <w:r w:rsidR="00157061">
        <w:rPr>
          <w:bCs/>
        </w:rPr>
        <w:t xml:space="preserve">ns for expanding on that work; </w:t>
      </w:r>
    </w:p>
    <w:p w:rsidR="00157061" w:rsidRDefault="00BE1270" w:rsidP="009A2495">
      <w:pPr>
        <w:numPr>
          <w:ilvl w:val="0"/>
          <w:numId w:val="13"/>
        </w:numPr>
      </w:pPr>
      <w:r>
        <w:t>A</w:t>
      </w:r>
      <w:r w:rsidR="009A2495" w:rsidRPr="00FA3AF7">
        <w:t xml:space="preserve"> </w:t>
      </w:r>
      <w:r w:rsidR="009A2495" w:rsidRPr="00FA3AF7">
        <w:rPr>
          <w:b/>
        </w:rPr>
        <w:t>current CV</w:t>
      </w:r>
      <w:r w:rsidR="00157061">
        <w:t xml:space="preserve">; and </w:t>
      </w:r>
    </w:p>
    <w:p w:rsidR="009A2495" w:rsidRPr="00E76C2F" w:rsidRDefault="00BE1270" w:rsidP="00E91739">
      <w:pPr>
        <w:numPr>
          <w:ilvl w:val="0"/>
          <w:numId w:val="13"/>
        </w:numPr>
      </w:pPr>
      <w:r>
        <w:t>A</w:t>
      </w:r>
      <w:r w:rsidR="009A2495" w:rsidRPr="00E76C2F">
        <w:t xml:space="preserve"> </w:t>
      </w:r>
      <w:r w:rsidR="009A2495" w:rsidRPr="00A362CF">
        <w:rPr>
          <w:b/>
        </w:rPr>
        <w:t xml:space="preserve">letter of recommendation </w:t>
      </w:r>
      <w:r w:rsidR="009A2495" w:rsidRPr="00E76C2F">
        <w:t>sent by a faculty member</w:t>
      </w:r>
      <w:r w:rsidR="009A2495" w:rsidRPr="00A362CF">
        <w:rPr>
          <w:b/>
        </w:rPr>
        <w:t xml:space="preserve"> </w:t>
      </w:r>
      <w:r w:rsidR="00A362CF" w:rsidRPr="007772E7">
        <w:t xml:space="preserve">directly to </w:t>
      </w:r>
      <w:r w:rsidR="00A362CF">
        <w:t xml:space="preserve">the Awards Committee at </w:t>
      </w:r>
      <w:r w:rsidR="00E74092" w:rsidRPr="00E74092">
        <w:rPr>
          <w:b/>
        </w:rPr>
        <w:t>kjgrimm</w:t>
      </w:r>
      <w:r w:rsidR="00D65DD0" w:rsidRPr="00E74092">
        <w:rPr>
          <w:b/>
        </w:rPr>
        <w:t>@asu.edu</w:t>
      </w:r>
      <w:r w:rsidR="00A362CF" w:rsidRPr="007772E7">
        <w:t>.</w:t>
      </w:r>
      <w:r w:rsidR="00D65DD0">
        <w:t xml:space="preserve">  </w:t>
      </w:r>
      <w:r w:rsidR="0005580D">
        <w:t>Letter writers should identify discipline-specific expectations and norms to facilitate evaluation of the student’s accomplishments.</w:t>
      </w:r>
    </w:p>
    <w:p w:rsidR="003E3EDC" w:rsidRDefault="003E3EDC" w:rsidP="00E76C2F"/>
    <w:p w:rsidR="00E91739" w:rsidRDefault="00E91739" w:rsidP="00E76C2F"/>
    <w:p w:rsidR="00E76C2F" w:rsidRPr="00E76C2F" w:rsidRDefault="00E76C2F" w:rsidP="00E76C2F">
      <w:r w:rsidRPr="00E76C2F">
        <w:t>APPLICANT SIGNATURE:  By signing below, I certify that the information contained herein is true and accurate, that I meet the eligibility requirements, and I give the Department of Psychology permission to verify my academic record.</w:t>
      </w:r>
    </w:p>
    <w:p w:rsidR="00E76C2F" w:rsidRPr="00E76C2F" w:rsidRDefault="00E76C2F" w:rsidP="00E76C2F"/>
    <w:p w:rsidR="00E76C2F" w:rsidRPr="00E76C2F" w:rsidRDefault="00E76C2F" w:rsidP="00E76C2F">
      <w:r w:rsidRPr="00E76C2F">
        <w:t>_________________________________________________________</w:t>
      </w:r>
      <w:r w:rsidRPr="00E76C2F">
        <w:tab/>
        <w:t>________________</w:t>
      </w:r>
    </w:p>
    <w:p w:rsidR="00E76C2F" w:rsidRPr="00E76C2F" w:rsidRDefault="00E76C2F" w:rsidP="00E76C2F">
      <w:pPr>
        <w:tabs>
          <w:tab w:val="left" w:pos="7200"/>
        </w:tabs>
      </w:pPr>
      <w:r w:rsidRPr="00E76C2F">
        <w:t>Applicant Signature</w:t>
      </w:r>
      <w:r w:rsidRPr="00E76C2F">
        <w:tab/>
        <w:t>Date</w:t>
      </w:r>
    </w:p>
    <w:p w:rsidR="00E76C2F" w:rsidRPr="00E76C2F" w:rsidRDefault="00E76C2F" w:rsidP="00E76C2F"/>
    <w:p w:rsidR="00E76C2F" w:rsidRPr="00E76C2F" w:rsidRDefault="00E76C2F" w:rsidP="00E76C2F">
      <w:r w:rsidRPr="00E76C2F">
        <w:t xml:space="preserve">Please provide the name and department affiliation of the ASU faculty member writing a letter of recommendation for you.  </w:t>
      </w:r>
    </w:p>
    <w:p w:rsidR="00E76C2F" w:rsidRPr="00E76C2F" w:rsidRDefault="00E76C2F" w:rsidP="00E76C2F"/>
    <w:p w:rsidR="00E76C2F" w:rsidRPr="00E76C2F" w:rsidRDefault="00E76C2F" w:rsidP="00E76C2F"/>
    <w:p w:rsidR="00E76C2F" w:rsidRPr="00E76C2F" w:rsidRDefault="00E76C2F" w:rsidP="00E76C2F">
      <w:pPr>
        <w:tabs>
          <w:tab w:val="left" w:pos="4680"/>
        </w:tabs>
      </w:pPr>
      <w:r w:rsidRPr="00E76C2F">
        <w:t>______________________________________</w:t>
      </w:r>
      <w:r w:rsidRPr="00E76C2F">
        <w:tab/>
        <w:t>______________________________________</w:t>
      </w:r>
    </w:p>
    <w:p w:rsidR="00E76C2F" w:rsidRPr="00E76C2F" w:rsidRDefault="00157061" w:rsidP="00E76C2F">
      <w:pPr>
        <w:tabs>
          <w:tab w:val="left" w:pos="4680"/>
        </w:tabs>
      </w:pPr>
      <w:r>
        <w:t>ASU Faculty Member</w:t>
      </w:r>
      <w:r>
        <w:tab/>
        <w:t xml:space="preserve">Department </w:t>
      </w:r>
      <w:r w:rsidR="00E76C2F" w:rsidRPr="00E76C2F">
        <w:t>Affiliation</w:t>
      </w:r>
    </w:p>
    <w:p w:rsidR="0082677B" w:rsidRPr="00FA3AF7" w:rsidRDefault="001F4FAF" w:rsidP="0082677B">
      <w:pPr>
        <w:jc w:val="center"/>
        <w:rPr>
          <w:b/>
          <w:sz w:val="28"/>
          <w:szCs w:val="28"/>
        </w:rPr>
      </w:pPr>
      <w:r w:rsidRPr="00E76C2F">
        <w:rPr>
          <w:b/>
        </w:rPr>
        <w:br w:type="page"/>
      </w:r>
      <w:r w:rsidRPr="00AC550E">
        <w:rPr>
          <w:b/>
          <w:sz w:val="28"/>
          <w:szCs w:val="28"/>
        </w:rPr>
        <w:lastRenderedPageBreak/>
        <w:t xml:space="preserve">Description of </w:t>
      </w:r>
      <w:r w:rsidR="0082677B">
        <w:rPr>
          <w:b/>
          <w:sz w:val="28"/>
          <w:szCs w:val="28"/>
        </w:rPr>
        <w:t xml:space="preserve">Dr. </w:t>
      </w:r>
      <w:r w:rsidR="0082677B" w:rsidRPr="00FA3AF7">
        <w:rPr>
          <w:b/>
          <w:sz w:val="28"/>
          <w:szCs w:val="28"/>
        </w:rPr>
        <w:t>Elizabeth Capaldi Phillips Memorial Award</w:t>
      </w:r>
      <w:r w:rsidR="0082677B" w:rsidRPr="00FA3AF7">
        <w:rPr>
          <w:b/>
          <w:sz w:val="28"/>
          <w:szCs w:val="28"/>
        </w:rPr>
        <w:br/>
        <w:t>for Graduate Research in the Psychology of Eating</w:t>
      </w:r>
    </w:p>
    <w:p w:rsidR="0082677B" w:rsidRPr="0005580D" w:rsidRDefault="0082677B" w:rsidP="0082677B">
      <w:pPr>
        <w:jc w:val="center"/>
        <w:rPr>
          <w:b/>
          <w:sz w:val="28"/>
          <w:szCs w:val="28"/>
        </w:rPr>
      </w:pPr>
      <w:r w:rsidRPr="0005580D">
        <w:rPr>
          <w:b/>
          <w:sz w:val="28"/>
          <w:szCs w:val="28"/>
        </w:rPr>
        <w:t>20</w:t>
      </w:r>
      <w:r w:rsidR="0005580D" w:rsidRPr="0005580D">
        <w:rPr>
          <w:b/>
          <w:sz w:val="28"/>
          <w:szCs w:val="28"/>
        </w:rPr>
        <w:t>2</w:t>
      </w:r>
      <w:r w:rsidR="00BE1270">
        <w:rPr>
          <w:b/>
          <w:sz w:val="28"/>
          <w:szCs w:val="28"/>
        </w:rPr>
        <w:t>5</w:t>
      </w:r>
    </w:p>
    <w:p w:rsidR="001F4FAF" w:rsidRPr="00E76C2F" w:rsidRDefault="001F4FAF" w:rsidP="001F4FAF">
      <w:pPr>
        <w:jc w:val="center"/>
        <w:rPr>
          <w:b/>
        </w:rPr>
      </w:pPr>
    </w:p>
    <w:p w:rsidR="00C74D0A" w:rsidRDefault="00C74D0A" w:rsidP="00C74D0A">
      <w:pPr>
        <w:rPr>
          <w:color w:val="000000"/>
          <w:u w:val="single"/>
        </w:rPr>
      </w:pPr>
      <w:r w:rsidRPr="00157061">
        <w:rPr>
          <w:color w:val="000000"/>
          <w:u w:val="single"/>
        </w:rPr>
        <w:t>Eligibility Requirements</w:t>
      </w:r>
    </w:p>
    <w:p w:rsidR="00B610F7" w:rsidRPr="00157061" w:rsidRDefault="00B610F7" w:rsidP="00C74D0A">
      <w:pPr>
        <w:rPr>
          <w:color w:val="000000"/>
          <w:u w:val="single"/>
        </w:rPr>
      </w:pPr>
    </w:p>
    <w:p w:rsidR="00157061" w:rsidRPr="008567AC" w:rsidRDefault="00157061" w:rsidP="000D4B85">
      <w:pPr>
        <w:numPr>
          <w:ilvl w:val="0"/>
          <w:numId w:val="18"/>
        </w:numPr>
      </w:pPr>
      <w:r w:rsidRPr="00157061">
        <w:rPr>
          <w:color w:val="000000"/>
        </w:rPr>
        <w:t xml:space="preserve">The student </w:t>
      </w:r>
      <w:r w:rsidRPr="000D4B85">
        <w:rPr>
          <w:color w:val="000000"/>
        </w:rPr>
        <w:t xml:space="preserve">must have formal </w:t>
      </w:r>
      <w:r w:rsidR="00E13F47">
        <w:rPr>
          <w:color w:val="000000"/>
        </w:rPr>
        <w:t xml:space="preserve">graduate </w:t>
      </w:r>
      <w:r w:rsidRPr="000D4B85">
        <w:rPr>
          <w:color w:val="000000"/>
        </w:rPr>
        <w:t>student standing</w:t>
      </w:r>
      <w:r w:rsidRPr="008567AC">
        <w:t xml:space="preserve">.  </w:t>
      </w:r>
    </w:p>
    <w:p w:rsidR="00157061" w:rsidRPr="000D4C5E" w:rsidRDefault="00157061" w:rsidP="000D4B85">
      <w:pPr>
        <w:numPr>
          <w:ilvl w:val="0"/>
          <w:numId w:val="18"/>
        </w:numPr>
        <w:rPr>
          <w:color w:val="000000"/>
        </w:rPr>
      </w:pPr>
      <w:r w:rsidRPr="000D4B85">
        <w:rPr>
          <w:color w:val="000000"/>
        </w:rPr>
        <w:t xml:space="preserve">The student must have some record of research contributions and future plans relevant to the </w:t>
      </w:r>
      <w:r w:rsidRPr="000D4C5E">
        <w:rPr>
          <w:color w:val="000000"/>
        </w:rPr>
        <w:t>psychology of eating.</w:t>
      </w:r>
    </w:p>
    <w:p w:rsidR="00157061" w:rsidRPr="000D4C5E" w:rsidRDefault="00157061" w:rsidP="000D4B85">
      <w:pPr>
        <w:numPr>
          <w:ilvl w:val="0"/>
          <w:numId w:val="18"/>
        </w:numPr>
        <w:rPr>
          <w:color w:val="000000"/>
        </w:rPr>
      </w:pPr>
      <w:r w:rsidRPr="000D4C5E">
        <w:rPr>
          <w:color w:val="000000"/>
        </w:rPr>
        <w:t xml:space="preserve">The student must be making acceptable and timely progress toward the completion of the </w:t>
      </w:r>
      <w:r w:rsidR="000D4C5E" w:rsidRPr="000D4C5E">
        <w:rPr>
          <w:color w:val="000000"/>
        </w:rPr>
        <w:t>graduate</w:t>
      </w:r>
      <w:r w:rsidRPr="000D4C5E">
        <w:rPr>
          <w:color w:val="000000"/>
        </w:rPr>
        <w:t xml:space="preserve"> degree and </w:t>
      </w:r>
      <w:r w:rsidR="000D4C5E" w:rsidRPr="000D4C5E">
        <w:rPr>
          <w:color w:val="000000"/>
        </w:rPr>
        <w:t xml:space="preserve">be </w:t>
      </w:r>
      <w:r w:rsidRPr="000D4C5E">
        <w:rPr>
          <w:color w:val="000000"/>
        </w:rPr>
        <w:t>enrolled as a full-time student</w:t>
      </w:r>
      <w:r w:rsidR="000D4C5E" w:rsidRPr="000D4C5E">
        <w:rPr>
          <w:color w:val="000000"/>
        </w:rPr>
        <w:t>.</w:t>
      </w:r>
    </w:p>
    <w:p w:rsidR="00157061" w:rsidRPr="000D4C5E" w:rsidRDefault="00F30D20" w:rsidP="000D4B85">
      <w:pPr>
        <w:numPr>
          <w:ilvl w:val="0"/>
          <w:numId w:val="18"/>
        </w:numPr>
        <w:rPr>
          <w:color w:val="000000"/>
        </w:rPr>
      </w:pPr>
      <w:r>
        <w:t>The s</w:t>
      </w:r>
      <w:r w:rsidR="00157061" w:rsidRPr="000D4C5E">
        <w:t>tudent must be enrolled full-time in</w:t>
      </w:r>
      <w:r w:rsidR="00C25A55">
        <w:t xml:space="preserve"> the</w:t>
      </w:r>
      <w:r w:rsidR="00157061" w:rsidRPr="000D4C5E">
        <w:t xml:space="preserve"> </w:t>
      </w:r>
      <w:r w:rsidR="00157061" w:rsidRPr="00262840">
        <w:rPr>
          <w:b/>
        </w:rPr>
        <w:t>Fall 20</w:t>
      </w:r>
      <w:r w:rsidR="008D0A11">
        <w:rPr>
          <w:b/>
        </w:rPr>
        <w:t>2</w:t>
      </w:r>
      <w:r w:rsidR="00BE1270">
        <w:rPr>
          <w:b/>
        </w:rPr>
        <w:t>5</w:t>
      </w:r>
      <w:r w:rsidR="00C25A55" w:rsidRPr="00C25A55">
        <w:t xml:space="preserve"> semester</w:t>
      </w:r>
      <w:r w:rsidR="00C25A55">
        <w:t>.</w:t>
      </w:r>
      <w:r w:rsidR="00157061" w:rsidRPr="000D4C5E">
        <w:t xml:space="preserve">  </w:t>
      </w:r>
    </w:p>
    <w:p w:rsidR="001F4FAF" w:rsidRPr="000D4C5E" w:rsidRDefault="001F4FAF" w:rsidP="00C74D0A"/>
    <w:p w:rsidR="00C74D0A" w:rsidRDefault="001F4FAF" w:rsidP="00C74D0A">
      <w:pPr>
        <w:rPr>
          <w:u w:val="single"/>
        </w:rPr>
      </w:pPr>
      <w:r w:rsidRPr="000D4C5E">
        <w:rPr>
          <w:u w:val="single"/>
        </w:rPr>
        <w:t>Application Process</w:t>
      </w:r>
    </w:p>
    <w:p w:rsidR="00B610F7" w:rsidRPr="00E76C2F" w:rsidRDefault="00B610F7" w:rsidP="00C74D0A"/>
    <w:p w:rsidR="00157061" w:rsidRPr="00BE1270" w:rsidRDefault="00157061" w:rsidP="00572EF1">
      <w:pPr>
        <w:numPr>
          <w:ilvl w:val="0"/>
          <w:numId w:val="10"/>
        </w:numPr>
        <w:rPr>
          <w:color w:val="000000"/>
        </w:rPr>
      </w:pPr>
      <w:r w:rsidRPr="00BE1270">
        <w:rPr>
          <w:color w:val="000000"/>
        </w:rPr>
        <w:t xml:space="preserve">The application and description of the scholarship are emailed to faculty and graduate students in relevant departments.  Application materials are also available online at </w:t>
      </w:r>
      <w:hyperlink r:id="rId6" w:history="1">
        <w:r w:rsidR="00E74092" w:rsidRPr="00895180">
          <w:rPr>
            <w:rStyle w:val="Hyperlink"/>
          </w:rPr>
          <w:t>https://psychology.clas.asu.edu/student-life/the-graduate-experience/fellowships-and-awards</w:t>
        </w:r>
      </w:hyperlink>
      <w:r w:rsidRPr="00BE1270">
        <w:rPr>
          <w:color w:val="000000"/>
        </w:rPr>
        <w:t>.</w:t>
      </w:r>
    </w:p>
    <w:p w:rsidR="00157061" w:rsidRPr="00FE6813" w:rsidRDefault="00157061" w:rsidP="00157061">
      <w:pPr>
        <w:numPr>
          <w:ilvl w:val="0"/>
          <w:numId w:val="10"/>
        </w:numPr>
        <w:rPr>
          <w:color w:val="000000"/>
        </w:rPr>
      </w:pPr>
      <w:r w:rsidRPr="00FE6813">
        <w:rPr>
          <w:color w:val="000000"/>
        </w:rPr>
        <w:t xml:space="preserve">The student completes and submits the application.  </w:t>
      </w:r>
    </w:p>
    <w:p w:rsidR="00157061" w:rsidRPr="00FE6813" w:rsidRDefault="0005580D" w:rsidP="00157061">
      <w:pPr>
        <w:numPr>
          <w:ilvl w:val="0"/>
          <w:numId w:val="10"/>
        </w:numPr>
        <w:rPr>
          <w:color w:val="000000"/>
        </w:rPr>
      </w:pPr>
      <w:r w:rsidRPr="00FE6813">
        <w:rPr>
          <w:color w:val="000000"/>
        </w:rPr>
        <w:t>The student arranges for a separate letter of recommendation to be sent by a faculty member</w:t>
      </w:r>
      <w:r>
        <w:rPr>
          <w:color w:val="000000"/>
        </w:rPr>
        <w:t xml:space="preserve">. </w:t>
      </w:r>
    </w:p>
    <w:p w:rsidR="00103FD8" w:rsidRPr="00103FD8" w:rsidRDefault="00262840">
      <w:pPr>
        <w:numPr>
          <w:ilvl w:val="0"/>
          <w:numId w:val="10"/>
        </w:numPr>
        <w:rPr>
          <w:color w:val="000000"/>
        </w:rPr>
      </w:pPr>
      <w:r w:rsidRPr="008A7AE9">
        <w:t xml:space="preserve">All materials are sent to </w:t>
      </w:r>
      <w:r w:rsidR="00492FCD" w:rsidRPr="00492FCD">
        <w:rPr>
          <w:b/>
        </w:rPr>
        <w:t>kjgrimm@asu.edu</w:t>
      </w:r>
      <w:r w:rsidR="00492FCD">
        <w:rPr>
          <w:b/>
        </w:rPr>
        <w:t xml:space="preserve"> </w:t>
      </w:r>
      <w:r w:rsidR="00492FCD">
        <w:rPr>
          <w:b/>
        </w:rPr>
        <w:t xml:space="preserve">(Subject: </w:t>
      </w:r>
      <w:r w:rsidR="00492FCD">
        <w:rPr>
          <w:b/>
        </w:rPr>
        <w:t>Capaldi Phillips</w:t>
      </w:r>
      <w:r w:rsidR="00492FCD">
        <w:rPr>
          <w:b/>
        </w:rPr>
        <w:t xml:space="preserve"> </w:t>
      </w:r>
      <w:r w:rsidR="00492FCD">
        <w:rPr>
          <w:b/>
        </w:rPr>
        <w:t>Award</w:t>
      </w:r>
      <w:bookmarkStart w:id="0" w:name="_GoBack"/>
      <w:bookmarkEnd w:id="0"/>
      <w:r w:rsidR="00492FCD">
        <w:rPr>
          <w:b/>
        </w:rPr>
        <w:t>)</w:t>
      </w:r>
      <w:r w:rsidRPr="008A7AE9">
        <w:t xml:space="preserve">. </w:t>
      </w:r>
      <w:r w:rsidRPr="00103FD8">
        <w:rPr>
          <w:b/>
          <w:color w:val="000000"/>
        </w:rPr>
        <w:t>The deadline for electronic submission of all materials, including the letter of recommendation, is</w:t>
      </w:r>
      <w:r w:rsidRPr="008A7AE9">
        <w:t xml:space="preserve"> </w:t>
      </w:r>
      <w:r w:rsidRPr="00103FD8">
        <w:rPr>
          <w:b/>
          <w:color w:val="000000"/>
        </w:rPr>
        <w:t xml:space="preserve">5pm on </w:t>
      </w:r>
      <w:r w:rsidR="00BE1270">
        <w:rPr>
          <w:b/>
        </w:rPr>
        <w:t>Monday</w:t>
      </w:r>
      <w:r w:rsidR="00103FD8">
        <w:rPr>
          <w:b/>
        </w:rPr>
        <w:t xml:space="preserve">, March </w:t>
      </w:r>
      <w:r w:rsidR="00BE1270">
        <w:rPr>
          <w:b/>
        </w:rPr>
        <w:t>3</w:t>
      </w:r>
      <w:r w:rsidR="00103FD8" w:rsidRPr="00FE6813">
        <w:rPr>
          <w:b/>
        </w:rPr>
        <w:t xml:space="preserve"> 20</w:t>
      </w:r>
      <w:r w:rsidR="00103FD8">
        <w:rPr>
          <w:b/>
        </w:rPr>
        <w:t>2</w:t>
      </w:r>
      <w:r w:rsidR="00BE1270">
        <w:rPr>
          <w:b/>
        </w:rPr>
        <w:t>5</w:t>
      </w:r>
      <w:r w:rsidR="00103FD8">
        <w:rPr>
          <w:b/>
        </w:rPr>
        <w:t>.</w:t>
      </w:r>
    </w:p>
    <w:p w:rsidR="00F30D20" w:rsidRPr="00103FD8" w:rsidRDefault="00F30D20">
      <w:pPr>
        <w:numPr>
          <w:ilvl w:val="0"/>
          <w:numId w:val="10"/>
        </w:numPr>
        <w:rPr>
          <w:color w:val="000000"/>
        </w:rPr>
      </w:pPr>
      <w:r>
        <w:t>Scholarships</w:t>
      </w:r>
      <w:r w:rsidRPr="00E76C2F">
        <w:t xml:space="preserve"> </w:t>
      </w:r>
      <w:r>
        <w:t>are</w:t>
      </w:r>
      <w:r w:rsidRPr="00E76C2F">
        <w:t xml:space="preserve"> disbursed during the fall semester, so the student must be enrolled as a full-time student during the </w:t>
      </w:r>
      <w:r w:rsidRPr="00103FD8">
        <w:rPr>
          <w:b/>
        </w:rPr>
        <w:t>Fall 202</w:t>
      </w:r>
      <w:r w:rsidR="00BE1270">
        <w:rPr>
          <w:b/>
        </w:rPr>
        <w:t>5</w:t>
      </w:r>
      <w:r w:rsidRPr="00C25A55">
        <w:t xml:space="preserve"> </w:t>
      </w:r>
      <w:r w:rsidR="00C25A55" w:rsidRPr="00C25A55">
        <w:t xml:space="preserve">semester </w:t>
      </w:r>
      <w:r w:rsidRPr="00E76C2F">
        <w:t xml:space="preserve">to be eligible for this award. </w:t>
      </w:r>
      <w:r>
        <w:t xml:space="preserve"> </w:t>
      </w:r>
      <w:r w:rsidRPr="00103FD8">
        <w:rPr>
          <w:color w:val="000000"/>
        </w:rPr>
        <w:t>Funds are deposited to the student's account and pay for any remaining balances before being accessible to the student.</w:t>
      </w:r>
    </w:p>
    <w:p w:rsidR="00C74D0A" w:rsidRPr="00E76C2F" w:rsidRDefault="00F30D20" w:rsidP="00F30D20">
      <w:pPr>
        <w:numPr>
          <w:ilvl w:val="0"/>
          <w:numId w:val="10"/>
        </w:numPr>
      </w:pPr>
      <w:r>
        <w:t>Recipients</w:t>
      </w:r>
      <w:r w:rsidRPr="006576CA">
        <w:t xml:space="preserve"> will be notified by </w:t>
      </w:r>
      <w:r w:rsidR="00103FD8">
        <w:rPr>
          <w:b/>
        </w:rPr>
        <w:t>April 1</w:t>
      </w:r>
      <w:r w:rsidR="00BE1270">
        <w:rPr>
          <w:b/>
        </w:rPr>
        <w:t>8</w:t>
      </w:r>
      <w:r w:rsidR="00103FD8">
        <w:rPr>
          <w:b/>
        </w:rPr>
        <w:t>, 202</w:t>
      </w:r>
      <w:r w:rsidR="00BE1270">
        <w:rPr>
          <w:b/>
        </w:rPr>
        <w:t>5</w:t>
      </w:r>
      <w:r w:rsidR="00103FD8">
        <w:rPr>
          <w:b/>
        </w:rPr>
        <w:t>.</w:t>
      </w:r>
      <w:r w:rsidRPr="006576CA">
        <w:t xml:space="preserve"> </w:t>
      </w:r>
      <w:r w:rsidR="00262840" w:rsidRPr="008A7AE9">
        <w:t xml:space="preserve"> </w:t>
      </w:r>
    </w:p>
    <w:p w:rsidR="001F4FAF" w:rsidRPr="00E76C2F" w:rsidRDefault="001F4FAF" w:rsidP="00C74D0A"/>
    <w:p w:rsidR="00C74D0A" w:rsidRDefault="001F4FAF" w:rsidP="00C74D0A">
      <w:pPr>
        <w:rPr>
          <w:u w:val="single"/>
        </w:rPr>
      </w:pPr>
      <w:r w:rsidRPr="00E76C2F">
        <w:rPr>
          <w:u w:val="single"/>
        </w:rPr>
        <w:t>Selection Criteria</w:t>
      </w:r>
    </w:p>
    <w:p w:rsidR="00B610F7" w:rsidRPr="00E76C2F" w:rsidRDefault="00B610F7" w:rsidP="00C74D0A"/>
    <w:p w:rsidR="00157061" w:rsidRPr="00FE6813" w:rsidRDefault="00157061" w:rsidP="00157061">
      <w:pPr>
        <w:rPr>
          <w:color w:val="000000"/>
        </w:rPr>
      </w:pPr>
      <w:r w:rsidRPr="00FE6813">
        <w:t xml:space="preserve">The award is intended to recognize the efforts of a </w:t>
      </w:r>
      <w:r w:rsidR="0051435D">
        <w:t>graduate</w:t>
      </w:r>
      <w:r w:rsidRPr="00FE6813">
        <w:t xml:space="preserve"> student </w:t>
      </w:r>
      <w:r w:rsidR="0051435D">
        <w:t>researching the psychology of eating</w:t>
      </w:r>
      <w:r w:rsidRPr="00FE6813">
        <w:t>. T</w:t>
      </w:r>
      <w:r w:rsidRPr="00FE6813">
        <w:rPr>
          <w:color w:val="000000"/>
        </w:rPr>
        <w:t xml:space="preserve">he Department of Psychology Awards Committee will review all submitted materials and </w:t>
      </w:r>
      <w:proofErr w:type="gramStart"/>
      <w:r w:rsidRPr="00FE6813">
        <w:rPr>
          <w:color w:val="000000"/>
        </w:rPr>
        <w:t>make a selection</w:t>
      </w:r>
      <w:proofErr w:type="gramEnd"/>
      <w:r w:rsidRPr="00FE6813">
        <w:rPr>
          <w:color w:val="000000"/>
        </w:rPr>
        <w:t xml:space="preserve"> based on the intent of this award.</w:t>
      </w:r>
    </w:p>
    <w:p w:rsidR="00157061" w:rsidRPr="00FE6813" w:rsidRDefault="00157061" w:rsidP="00157061">
      <w:pPr>
        <w:rPr>
          <w:color w:val="000000"/>
        </w:rPr>
      </w:pPr>
    </w:p>
    <w:p w:rsidR="00157061" w:rsidRDefault="00157061" w:rsidP="00157061">
      <w:pPr>
        <w:rPr>
          <w:u w:val="single"/>
        </w:rPr>
      </w:pPr>
      <w:r w:rsidRPr="008A7AE9">
        <w:rPr>
          <w:u w:val="single"/>
        </w:rPr>
        <w:t>Award Distribution</w:t>
      </w:r>
    </w:p>
    <w:p w:rsidR="00B610F7" w:rsidRPr="008A7AE9" w:rsidRDefault="00B610F7" w:rsidP="00157061">
      <w:pPr>
        <w:rPr>
          <w:u w:val="single"/>
        </w:rPr>
      </w:pPr>
    </w:p>
    <w:p w:rsidR="001F4FAF" w:rsidRDefault="00157061" w:rsidP="00157061">
      <w:pPr>
        <w:rPr>
          <w:color w:val="000000"/>
        </w:rPr>
      </w:pPr>
      <w:r w:rsidRPr="003D1B44">
        <w:t xml:space="preserve">The recipients will be honored at the annual end-of-the-year Psychology Department celebration and at the College of Liberal Arts and Sciences Hearts &amp; Scholars Scholarship Dinner typically held during the (following) spring semester. </w:t>
      </w:r>
      <w:r w:rsidR="00A60C4F">
        <w:rPr>
          <w:b/>
        </w:rPr>
        <w:t xml:space="preserve">Based on estimates from last year, the current expected award amount is approximately </w:t>
      </w:r>
      <w:r w:rsidR="00A60C4F" w:rsidRPr="003D1B44">
        <w:rPr>
          <w:b/>
        </w:rPr>
        <w:t>$</w:t>
      </w:r>
      <w:r w:rsidR="00B07890">
        <w:rPr>
          <w:b/>
        </w:rPr>
        <w:t>2</w:t>
      </w:r>
      <w:r w:rsidR="005C6FB2">
        <w:rPr>
          <w:b/>
        </w:rPr>
        <w:t>5</w:t>
      </w:r>
      <w:r w:rsidR="00A60C4F">
        <w:rPr>
          <w:b/>
        </w:rPr>
        <w:t>00; that amount may change due to fluctuations in finances that are beyond the control of the Awards Committee</w:t>
      </w:r>
      <w:r w:rsidR="00A60C4F" w:rsidRPr="003D1B44">
        <w:t>.</w:t>
      </w:r>
      <w:r w:rsidR="00A60C4F">
        <w:t xml:space="preserve"> </w:t>
      </w:r>
      <w:r w:rsidRPr="003D1B44">
        <w:rPr>
          <w:color w:val="000000"/>
        </w:rPr>
        <w:t>Any impact of this award on the student’s financial aid support will be the student’s responsibility.</w:t>
      </w:r>
    </w:p>
    <w:p w:rsidR="00C73737" w:rsidRDefault="00C73737" w:rsidP="00157061"/>
    <w:p w:rsidR="00942943" w:rsidRPr="00157061" w:rsidRDefault="00942943" w:rsidP="00942943">
      <w:r>
        <w:rPr>
          <w:b/>
          <w:sz w:val="28"/>
          <w:szCs w:val="28"/>
        </w:rPr>
        <w:br w:type="page"/>
      </w:r>
      <w:r w:rsidRPr="00157061">
        <w:lastRenderedPageBreak/>
        <w:t xml:space="preserve">The </w:t>
      </w:r>
      <w:r w:rsidRPr="00942943">
        <w:rPr>
          <w:b/>
        </w:rPr>
        <w:t>Dr. Elizabeth Capaldi Phillips Memorial Award for Graduate Research in the Psychology of Eating</w:t>
      </w:r>
      <w:r w:rsidRPr="00157061">
        <w:t xml:space="preserve"> was established to recognize and encourage the efforts of ASU graduate students researching the psychology of eating</w:t>
      </w:r>
      <w:r w:rsidR="00AF18DB">
        <w:t xml:space="preserve">, </w:t>
      </w:r>
      <w:r w:rsidRPr="00157061">
        <w:t xml:space="preserve">Dr. Capaldi Phillip’s research focus and passion. </w:t>
      </w:r>
    </w:p>
    <w:p w:rsidR="00942943" w:rsidRPr="00157061" w:rsidRDefault="00942943" w:rsidP="00942943"/>
    <w:p w:rsidR="00C73737" w:rsidRDefault="00C73737" w:rsidP="00157061">
      <w:r>
        <w:t xml:space="preserve">Elizabeth Betty Capaldi Phillips served as the University Provost and Executive Vice President of Arizona State University from 2006 to 2013.  She was the first woman to hold the post, and shepherded the university through an exciting period of transformation and growth.  </w:t>
      </w:r>
    </w:p>
    <w:p w:rsidR="00C73737" w:rsidRDefault="00C73737" w:rsidP="00157061"/>
    <w:p w:rsidR="00C73737" w:rsidRDefault="00C73737" w:rsidP="00157061">
      <w:r>
        <w:t>Born and raised in New York City, Betty Phillips received her BA in psychol</w:t>
      </w:r>
      <w:r w:rsidR="000577D9">
        <w:t>o</w:t>
      </w:r>
      <w:r>
        <w:t xml:space="preserve">gy from the University of Rochester in 1965, and her doctorate in experimental psychology from the University of Texas in 1969.  </w:t>
      </w:r>
      <w:r w:rsidR="000577D9">
        <w:t xml:space="preserve">Phillips’ research focused on why we like the foods we like, or more generally, with how motivation can be learned.  She contributed more than 65 chapters and articles to scientific literature, co-authored three editions </w:t>
      </w:r>
      <w:r w:rsidR="000E7632">
        <w:t>of</w:t>
      </w:r>
      <w:r w:rsidR="000577D9">
        <w:t xml:space="preserve"> an introductory psychology textbook, and edited two books on the psychology of eating.  Phillips was the president of the Association for </w:t>
      </w:r>
      <w:r w:rsidR="000E7632">
        <w:t>Psychological</w:t>
      </w:r>
      <w:r w:rsidR="000577D9">
        <w:t xml:space="preserve"> Science from 1999 - 2000, and a fellow in that organization, the American </w:t>
      </w:r>
      <w:r w:rsidR="000E7632">
        <w:t>Psychological Association</w:t>
      </w:r>
      <w:r w:rsidR="000577D9">
        <w:t xml:space="preserve">, the American </w:t>
      </w:r>
      <w:r w:rsidR="000E7632">
        <w:t>Association</w:t>
      </w:r>
      <w:r w:rsidR="000577D9">
        <w:t xml:space="preserve"> for the Advancement of Science, and the Midwestern Psychological </w:t>
      </w:r>
      <w:r w:rsidR="000E7632">
        <w:t>Association</w:t>
      </w:r>
      <w:r w:rsidR="000577D9">
        <w:t xml:space="preserve">. </w:t>
      </w:r>
    </w:p>
    <w:p w:rsidR="000577D9" w:rsidRDefault="000577D9" w:rsidP="00157061"/>
    <w:p w:rsidR="000577D9" w:rsidRPr="00E76C2F" w:rsidRDefault="000577D9" w:rsidP="00157061">
      <w:r>
        <w:t xml:space="preserve">Phillips’ tenure at ASU </w:t>
      </w:r>
      <w:r w:rsidR="000E7632">
        <w:t>was distinguished by an unflagging commitment to equality, access, inclusion, interdisciplinarity, and technological innovation in the service of student-centered education.  At ASU and throughout her career, Phillips led by empowering others, modelling a spirit of transparency, trust, entrepreneurship and collaboration with faculty across the university who shared her vision, resulting in campus-wide innovations in online education and ground-breaking interdisciplinarity in both research and teaching.  She was always a mentor to women and personally invested in increasing their representation in the administrative ranks.</w:t>
      </w:r>
    </w:p>
    <w:sectPr w:rsidR="000577D9" w:rsidRPr="00E76C2F" w:rsidSect="001F4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4039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52689"/>
    <w:multiLevelType w:val="hybridMultilevel"/>
    <w:tmpl w:val="FED0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C65FD"/>
    <w:multiLevelType w:val="hybridMultilevel"/>
    <w:tmpl w:val="355C5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04756"/>
    <w:multiLevelType w:val="hybridMultilevel"/>
    <w:tmpl w:val="193426E8"/>
    <w:lvl w:ilvl="0" w:tplc="0409000F">
      <w:start w:val="1"/>
      <w:numFmt w:val="decimal"/>
      <w:lvlText w:val="%1."/>
      <w:lvlJc w:val="left"/>
      <w:pPr>
        <w:ind w:left="360" w:hanging="360"/>
      </w:pPr>
    </w:lvl>
    <w:lvl w:ilvl="1" w:tplc="2046786A">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DD4E7D"/>
    <w:multiLevelType w:val="hybridMultilevel"/>
    <w:tmpl w:val="B838BD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2374B0"/>
    <w:multiLevelType w:val="hybridMultilevel"/>
    <w:tmpl w:val="AA249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96F"/>
    <w:multiLevelType w:val="hybridMultilevel"/>
    <w:tmpl w:val="088C3B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E3F56"/>
    <w:multiLevelType w:val="hybridMultilevel"/>
    <w:tmpl w:val="0BB46120"/>
    <w:lvl w:ilvl="0" w:tplc="2A9E485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2B1B6E03"/>
    <w:multiLevelType w:val="hybridMultilevel"/>
    <w:tmpl w:val="4FAE49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957DED"/>
    <w:multiLevelType w:val="hybridMultilevel"/>
    <w:tmpl w:val="8B2A5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0A608A"/>
    <w:multiLevelType w:val="hybridMultilevel"/>
    <w:tmpl w:val="13065404"/>
    <w:lvl w:ilvl="0" w:tplc="7BFE3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427C29"/>
    <w:multiLevelType w:val="hybridMultilevel"/>
    <w:tmpl w:val="EC5C4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0936F8"/>
    <w:multiLevelType w:val="hybridMultilevel"/>
    <w:tmpl w:val="29BC6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AF6F35"/>
    <w:multiLevelType w:val="multilevel"/>
    <w:tmpl w:val="F3BABE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862A29"/>
    <w:multiLevelType w:val="hybridMultilevel"/>
    <w:tmpl w:val="3BB29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B74074"/>
    <w:multiLevelType w:val="hybridMultilevel"/>
    <w:tmpl w:val="90EAF312"/>
    <w:lvl w:ilvl="0" w:tplc="0409000F">
      <w:start w:val="1"/>
      <w:numFmt w:val="decimal"/>
      <w:lvlText w:val="%1."/>
      <w:lvlJc w:val="left"/>
      <w:pPr>
        <w:tabs>
          <w:tab w:val="num" w:pos="720"/>
        </w:tabs>
        <w:ind w:left="720" w:hanging="360"/>
      </w:pPr>
      <w:rPr>
        <w:rFonts w:hint="default"/>
      </w:rPr>
    </w:lvl>
    <w:lvl w:ilvl="1" w:tplc="5F1624A6">
      <w:start w:val="1"/>
      <w:numFmt w:val="none"/>
      <w:lvlText w:val="(1)"/>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F43E46"/>
    <w:multiLevelType w:val="multilevel"/>
    <w:tmpl w:val="5AE8D0F2"/>
    <w:lvl w:ilvl="0">
      <w:start w:val="1"/>
      <w:numFmt w:val="decimal"/>
      <w:lvlText w:val="%1."/>
      <w:lvlJc w:val="left"/>
      <w:pPr>
        <w:tabs>
          <w:tab w:val="num" w:pos="720"/>
        </w:tabs>
        <w:ind w:left="720" w:hanging="360"/>
      </w:pPr>
      <w:rPr>
        <w:rFonts w:hint="default"/>
      </w:rPr>
    </w:lvl>
    <w:lvl w:ilvl="1">
      <w:start w:val="1"/>
      <w:numFmt w:val="none"/>
      <w:lvlText w:val="(1)"/>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0C4C1C"/>
    <w:multiLevelType w:val="hybridMultilevel"/>
    <w:tmpl w:val="1B8AC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254AF2"/>
    <w:multiLevelType w:val="hybridMultilevel"/>
    <w:tmpl w:val="B2142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
  </w:num>
  <w:num w:numId="3">
    <w:abstractNumId w:val="13"/>
  </w:num>
  <w:num w:numId="4">
    <w:abstractNumId w:val="7"/>
  </w:num>
  <w:num w:numId="5">
    <w:abstractNumId w:val="10"/>
  </w:num>
  <w:num w:numId="6">
    <w:abstractNumId w:val="16"/>
  </w:num>
  <w:num w:numId="7">
    <w:abstractNumId w:val="3"/>
  </w:num>
  <w:num w:numId="8">
    <w:abstractNumId w:val="8"/>
  </w:num>
  <w:num w:numId="9">
    <w:abstractNumId w:val="9"/>
  </w:num>
  <w:num w:numId="10">
    <w:abstractNumId w:val="2"/>
  </w:num>
  <w:num w:numId="11">
    <w:abstractNumId w:val="18"/>
  </w:num>
  <w:num w:numId="12">
    <w:abstractNumId w:val="1"/>
  </w:num>
  <w:num w:numId="13">
    <w:abstractNumId w:val="14"/>
  </w:num>
  <w:num w:numId="14">
    <w:abstractNumId w:val="12"/>
  </w:num>
  <w:num w:numId="15">
    <w:abstractNumId w:val="5"/>
  </w:num>
  <w:num w:numId="16">
    <w:abstractNumId w:val="11"/>
  </w:num>
  <w:num w:numId="17">
    <w:abstractNumId w:val="6"/>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D5"/>
    <w:rsid w:val="0002441E"/>
    <w:rsid w:val="0005580D"/>
    <w:rsid w:val="000577D9"/>
    <w:rsid w:val="000D4B85"/>
    <w:rsid w:val="000D4C5E"/>
    <w:rsid w:val="000E7632"/>
    <w:rsid w:val="00103FD8"/>
    <w:rsid w:val="00157061"/>
    <w:rsid w:val="001F4FAF"/>
    <w:rsid w:val="00213D92"/>
    <w:rsid w:val="00231997"/>
    <w:rsid w:val="00262840"/>
    <w:rsid w:val="002A7DF7"/>
    <w:rsid w:val="003E3EDC"/>
    <w:rsid w:val="00451F5F"/>
    <w:rsid w:val="00492FCD"/>
    <w:rsid w:val="004A25DF"/>
    <w:rsid w:val="004E196A"/>
    <w:rsid w:val="0051435D"/>
    <w:rsid w:val="005C6FB2"/>
    <w:rsid w:val="005F3B45"/>
    <w:rsid w:val="00677785"/>
    <w:rsid w:val="006B55A4"/>
    <w:rsid w:val="006F5018"/>
    <w:rsid w:val="007429E2"/>
    <w:rsid w:val="00764EDF"/>
    <w:rsid w:val="00775323"/>
    <w:rsid w:val="0082677B"/>
    <w:rsid w:val="00833E82"/>
    <w:rsid w:val="008567AC"/>
    <w:rsid w:val="00894BD2"/>
    <w:rsid w:val="008B45D9"/>
    <w:rsid w:val="008D0A11"/>
    <w:rsid w:val="00942943"/>
    <w:rsid w:val="009A2495"/>
    <w:rsid w:val="00A06E8C"/>
    <w:rsid w:val="00A362CF"/>
    <w:rsid w:val="00A60C4F"/>
    <w:rsid w:val="00A73F8D"/>
    <w:rsid w:val="00A77415"/>
    <w:rsid w:val="00A9673F"/>
    <w:rsid w:val="00AC550E"/>
    <w:rsid w:val="00AD52D3"/>
    <w:rsid w:val="00AF18DB"/>
    <w:rsid w:val="00B035FD"/>
    <w:rsid w:val="00B07890"/>
    <w:rsid w:val="00B610F7"/>
    <w:rsid w:val="00B83664"/>
    <w:rsid w:val="00BD07FB"/>
    <w:rsid w:val="00BE1270"/>
    <w:rsid w:val="00C25A55"/>
    <w:rsid w:val="00C26404"/>
    <w:rsid w:val="00C409BA"/>
    <w:rsid w:val="00C41ACA"/>
    <w:rsid w:val="00C73737"/>
    <w:rsid w:val="00C74D0A"/>
    <w:rsid w:val="00CC040A"/>
    <w:rsid w:val="00CE36D6"/>
    <w:rsid w:val="00CF65D5"/>
    <w:rsid w:val="00D55391"/>
    <w:rsid w:val="00D65DD0"/>
    <w:rsid w:val="00E04B07"/>
    <w:rsid w:val="00E13F47"/>
    <w:rsid w:val="00E214EC"/>
    <w:rsid w:val="00E74092"/>
    <w:rsid w:val="00E76C2F"/>
    <w:rsid w:val="00E91739"/>
    <w:rsid w:val="00F30D20"/>
    <w:rsid w:val="00FA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D65B"/>
  <w15:chartTrackingRefBased/>
  <w15:docId w15:val="{399CE52E-497D-4779-A3C6-BA4C7DEE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atentStyles>
  <w:style w:type="paragraph" w:default="1" w:styleId="Normal">
    <w:name w:val="Normal"/>
    <w:qFormat/>
    <w:rsid w:val="000D4B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718"/>
    <w:rPr>
      <w:color w:val="0000FF"/>
      <w:u w:val="single"/>
    </w:rPr>
  </w:style>
  <w:style w:type="paragraph" w:styleId="BalloonText">
    <w:name w:val="Balloon Text"/>
    <w:basedOn w:val="Normal"/>
    <w:link w:val="BalloonTextChar"/>
    <w:rsid w:val="00E13F47"/>
    <w:rPr>
      <w:rFonts w:ascii="Segoe UI" w:hAnsi="Segoe UI" w:cs="Segoe UI"/>
      <w:sz w:val="18"/>
      <w:szCs w:val="18"/>
    </w:rPr>
  </w:style>
  <w:style w:type="character" w:customStyle="1" w:styleId="BalloonTextChar">
    <w:name w:val="Balloon Text Char"/>
    <w:link w:val="BalloonText"/>
    <w:rsid w:val="00E13F47"/>
    <w:rPr>
      <w:rFonts w:ascii="Segoe UI" w:hAnsi="Segoe UI" w:cs="Segoe UI"/>
      <w:sz w:val="18"/>
      <w:szCs w:val="18"/>
    </w:rPr>
  </w:style>
  <w:style w:type="character" w:styleId="CommentReference">
    <w:name w:val="annotation reference"/>
    <w:rsid w:val="00E13F47"/>
    <w:rPr>
      <w:sz w:val="16"/>
      <w:szCs w:val="16"/>
    </w:rPr>
  </w:style>
  <w:style w:type="paragraph" w:styleId="CommentText">
    <w:name w:val="annotation text"/>
    <w:basedOn w:val="Normal"/>
    <w:link w:val="CommentTextChar"/>
    <w:rsid w:val="00E13F47"/>
    <w:rPr>
      <w:sz w:val="20"/>
      <w:szCs w:val="20"/>
    </w:rPr>
  </w:style>
  <w:style w:type="character" w:customStyle="1" w:styleId="CommentTextChar">
    <w:name w:val="Comment Text Char"/>
    <w:basedOn w:val="DefaultParagraphFont"/>
    <w:link w:val="CommentText"/>
    <w:rsid w:val="00E13F47"/>
  </w:style>
  <w:style w:type="paragraph" w:styleId="CommentSubject">
    <w:name w:val="annotation subject"/>
    <w:basedOn w:val="CommentText"/>
    <w:next w:val="CommentText"/>
    <w:link w:val="CommentSubjectChar"/>
    <w:rsid w:val="00E13F47"/>
    <w:rPr>
      <w:b/>
      <w:bCs/>
    </w:rPr>
  </w:style>
  <w:style w:type="character" w:customStyle="1" w:styleId="CommentSubjectChar">
    <w:name w:val="Comment Subject Char"/>
    <w:link w:val="CommentSubject"/>
    <w:rsid w:val="00E13F47"/>
    <w:rPr>
      <w:b/>
      <w:bCs/>
    </w:rPr>
  </w:style>
  <w:style w:type="character" w:styleId="UnresolvedMention">
    <w:name w:val="Unresolved Mention"/>
    <w:basedOn w:val="DefaultParagraphFont"/>
    <w:uiPriority w:val="52"/>
    <w:rsid w:val="00BE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logy.clas.asu.edu/student-life/the-graduate-experience/fellowships-and-award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Martha Bernal Memorial Award</vt:lpstr>
    </vt:vector>
  </TitlesOfParts>
  <Company>ASU - Psychology Department</Company>
  <LinksUpToDate>false</LinksUpToDate>
  <CharactersWithSpaces>6061</CharactersWithSpaces>
  <SharedDoc>false</SharedDoc>
  <HLinks>
    <vt:vector size="6" baseType="variant">
      <vt:variant>
        <vt:i4>1376292</vt:i4>
      </vt:variant>
      <vt:variant>
        <vt:i4>3</vt:i4>
      </vt:variant>
      <vt:variant>
        <vt:i4>0</vt:i4>
      </vt:variant>
      <vt:variant>
        <vt:i4>5</vt:i4>
      </vt:variant>
      <vt:variant>
        <vt:lpwstr>mailto:PsychologyAwards@asu.edu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Bernal Memorial Award</dc:title>
  <dc:subject/>
  <dc:creator>Melissa Garcia</dc:creator>
  <cp:keywords/>
  <dc:description/>
  <cp:lastModifiedBy>Kevin Grimm</cp:lastModifiedBy>
  <cp:revision>6</cp:revision>
  <dcterms:created xsi:type="dcterms:W3CDTF">2025-02-06T17:52:00Z</dcterms:created>
  <dcterms:modified xsi:type="dcterms:W3CDTF">2025-02-12T21:36:00Z</dcterms:modified>
</cp:coreProperties>
</file>